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jc w:val="center"/>
        <w:tblLayout w:type="autofit"/>
        <w:tblCellMar>
          <w:top w:w="0" w:type="dxa"/>
          <w:left w:w="108" w:type="dxa"/>
          <w:bottom w:w="0" w:type="dxa"/>
          <w:right w:w="108" w:type="dxa"/>
        </w:tblCellMar>
      </w:tblPr>
      <w:tblGrid>
        <w:gridCol w:w="8364"/>
      </w:tblGrid>
      <w:tr>
        <w:tblPrEx>
          <w:tblCellMar>
            <w:top w:w="0" w:type="dxa"/>
            <w:left w:w="108" w:type="dxa"/>
            <w:bottom w:w="0" w:type="dxa"/>
            <w:right w:w="108" w:type="dxa"/>
          </w:tblCellMar>
        </w:tblPrEx>
        <w:trPr>
          <w:jc w:val="center"/>
        </w:trPr>
        <w:tc>
          <w:tcPr>
            <w:tcW w:w="8364" w:type="dxa"/>
            <w:shd w:val="clear" w:color="auto" w:fill="auto"/>
            <w:vAlign w:val="center"/>
          </w:tcPr>
          <w:p>
            <w:pPr>
              <w:snapToGrid w:val="0"/>
              <w:jc w:val="distribute"/>
              <w:rPr>
                <w:w w:val="80"/>
                <w:sz w:val="112"/>
                <w:szCs w:val="112"/>
              </w:rPr>
            </w:pPr>
            <w:r>
              <mc:AlternateContent>
                <mc:Choice Requires="wps">
                  <w:drawing>
                    <wp:anchor distT="0" distB="0" distL="114300" distR="114300" simplePos="0" relativeHeight="251658240" behindDoc="0" locked="0" layoutInCell="1" allowOverlap="1">
                      <wp:simplePos x="0" y="0"/>
                      <wp:positionH relativeFrom="margin">
                        <wp:posOffset>-325755</wp:posOffset>
                      </wp:positionH>
                      <wp:positionV relativeFrom="paragraph">
                        <wp:posOffset>986790</wp:posOffset>
                      </wp:positionV>
                      <wp:extent cx="5791200" cy="0"/>
                      <wp:effectExtent l="0" t="19050" r="19050" b="381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57150" cmpd="thickThin">
                                <a:solidFill>
                                  <a:srgbClr val="FF0000"/>
                                </a:solidFill>
                                <a:round/>
                              </a:ln>
                            </wps:spPr>
                            <wps:bodyPr/>
                          </wps:wsp>
                        </a:graphicData>
                      </a:graphic>
                    </wp:anchor>
                  </w:drawing>
                </mc:Choice>
                <mc:Fallback>
                  <w:pict>
                    <v:line id="_x0000_s1026" o:spid="_x0000_s1026" o:spt="20" style="position:absolute;left:0pt;margin-left:-25.65pt;margin-top:77.7pt;height:0pt;width:456pt;mso-position-horizontal-relative:margin;z-index:251658240;mso-width-relative:page;mso-height-relative:page;" filled="f" stroked="t" coordsize="21600,21600" o:gfxdata="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LqiCXWAAAACwEAAA8AAAAAAAAAAQAgAAAA&#10;IgAAAGRycy9kb3ducmV2LnhtbFBLAQIUABQAAAAIAIdO4kAV+UtV1AEAAG4DAAAOAAAAAAAAAAEA&#10;IAAAACUBAABkcnMvZTJvRG9jLnhtbFBLBQYAAAAABgAGAFkBAABrBQAAAAA=&#10;">
                      <v:fill on="f" focussize="0,0"/>
                      <v:stroke weight="4.5pt" color="#FF0000" linestyle="thickThin" joinstyle="round"/>
                      <v:imagedata o:title=""/>
                      <o:lock v:ext="edit" aspectratio="f"/>
                    </v:line>
                  </w:pict>
                </mc:Fallback>
              </mc:AlternateContent>
            </w:r>
            <w:r>
              <w:rPr>
                <w:rFonts w:eastAsia="方正小标宋简体"/>
                <w:color w:val="FF0000"/>
                <w:w w:val="80"/>
                <w:sz w:val="112"/>
                <w:szCs w:val="112"/>
              </w:rPr>
              <w:t>湖南省教育厅</w:t>
            </w:r>
          </w:p>
        </w:tc>
      </w:tr>
    </w:tbl>
    <w:p/>
    <w:p>
      <w:pPr>
        <w:spacing w:line="540" w:lineRule="exact"/>
        <w:jc w:val="right"/>
        <w:rPr>
          <w:rFonts w:eastAsia="仿宋_GB2312"/>
          <w:kern w:val="0"/>
          <w:sz w:val="32"/>
          <w:szCs w:val="32"/>
        </w:rPr>
      </w:pPr>
      <w:r>
        <w:rPr>
          <w:rFonts w:eastAsia="仿宋_GB2312"/>
          <w:kern w:val="0"/>
          <w:sz w:val="32"/>
          <w:szCs w:val="32"/>
        </w:rPr>
        <w:t>湘教通〔2020〕65号</w:t>
      </w:r>
    </w:p>
    <w:p>
      <w:pPr>
        <w:spacing w:line="540" w:lineRule="exact"/>
        <w:rPr>
          <w:rFonts w:eastAsia="方正小标宋简体"/>
          <w:sz w:val="44"/>
          <w:szCs w:val="44"/>
        </w:rPr>
      </w:pPr>
    </w:p>
    <w:p>
      <w:pPr>
        <w:spacing w:line="540" w:lineRule="exact"/>
        <w:jc w:val="center"/>
        <w:rPr>
          <w:rFonts w:eastAsia="方正小标宋简体"/>
          <w:sz w:val="44"/>
          <w:szCs w:val="44"/>
        </w:rPr>
      </w:pPr>
      <w:r>
        <w:rPr>
          <w:rFonts w:eastAsia="方正小标宋简体"/>
          <w:sz w:val="44"/>
          <w:szCs w:val="44"/>
        </w:rPr>
        <w:t>关于做好2020年湖南省职业院校线上教学</w:t>
      </w:r>
    </w:p>
    <w:p>
      <w:pPr>
        <w:spacing w:line="540" w:lineRule="exact"/>
        <w:jc w:val="center"/>
        <w:rPr>
          <w:rFonts w:eastAsia="方正小标宋简体"/>
          <w:sz w:val="44"/>
          <w:szCs w:val="44"/>
        </w:rPr>
      </w:pPr>
      <w:r>
        <w:rPr>
          <w:rFonts w:eastAsia="方正小标宋简体"/>
          <w:sz w:val="44"/>
          <w:szCs w:val="44"/>
        </w:rPr>
        <w:t>优秀案例征集及教学资源建设与教学改革</w:t>
      </w:r>
    </w:p>
    <w:p>
      <w:pPr>
        <w:spacing w:line="540" w:lineRule="exact"/>
        <w:jc w:val="center"/>
        <w:rPr>
          <w:rFonts w:eastAsia="方正小标宋简体"/>
          <w:sz w:val="44"/>
          <w:szCs w:val="44"/>
        </w:rPr>
      </w:pPr>
      <w:r>
        <w:rPr>
          <w:rFonts w:eastAsia="方正小标宋简体"/>
          <w:sz w:val="44"/>
          <w:szCs w:val="44"/>
        </w:rPr>
        <w:t>研究项目申报工作的通知</w:t>
      </w:r>
    </w:p>
    <w:p>
      <w:pPr>
        <w:spacing w:line="540" w:lineRule="exact"/>
        <w:rPr>
          <w:rFonts w:eastAsia="黑体"/>
          <w:sz w:val="32"/>
          <w:szCs w:val="32"/>
        </w:rPr>
      </w:pPr>
    </w:p>
    <w:p>
      <w:pPr>
        <w:spacing w:line="540" w:lineRule="exact"/>
        <w:rPr>
          <w:rFonts w:eastAsia="仿宋_GB2312"/>
          <w:kern w:val="0"/>
          <w:sz w:val="32"/>
          <w:szCs w:val="32"/>
        </w:rPr>
      </w:pPr>
      <w:r>
        <w:rPr>
          <w:rFonts w:eastAsia="仿宋_GB2312"/>
          <w:kern w:val="0"/>
          <w:sz w:val="32"/>
          <w:szCs w:val="32"/>
        </w:rPr>
        <w:t>各市州教育（体）局、高职高专院校，有关单位：</w:t>
      </w:r>
    </w:p>
    <w:p>
      <w:pPr>
        <w:spacing w:line="540" w:lineRule="exact"/>
        <w:ind w:firstLine="640" w:firstLineChars="200"/>
        <w:rPr>
          <w:rFonts w:eastAsia="仿宋_GB2312"/>
          <w:kern w:val="0"/>
          <w:sz w:val="32"/>
          <w:szCs w:val="32"/>
        </w:rPr>
      </w:pPr>
      <w:r>
        <w:rPr>
          <w:rFonts w:eastAsia="仿宋_GB2312"/>
          <w:kern w:val="0"/>
          <w:sz w:val="32"/>
          <w:szCs w:val="32"/>
        </w:rPr>
        <w:t>为做好我省新冠肺炎疫情防控期间教育教学工作，推动各地各校更好落实“停课不停学”部署，及时总结职业院校线上教学经验，加强线上教学资源建设和教学改革研究，经研究，决定2020年面向全省职业院校和有关单位征集一批线上教学优秀案例，立项建设一批省级职业教育精品课程项目、专业教学资源库项目和教学改革研究项目。现将有关事项通知如下：</w:t>
      </w:r>
    </w:p>
    <w:p>
      <w:pPr>
        <w:shd w:val="clear" w:color="auto" w:fill="FFFFFF"/>
        <w:spacing w:line="540" w:lineRule="exact"/>
        <w:ind w:firstLine="645"/>
        <w:outlineLvl w:val="0"/>
        <w:rPr>
          <w:rFonts w:eastAsia="黑体"/>
          <w:b/>
          <w:bCs/>
          <w:kern w:val="0"/>
          <w:sz w:val="32"/>
          <w:szCs w:val="32"/>
        </w:rPr>
      </w:pPr>
      <w:r>
        <w:rPr>
          <w:rFonts w:eastAsia="黑体"/>
          <w:b/>
          <w:bCs/>
          <w:kern w:val="0"/>
          <w:sz w:val="32"/>
          <w:szCs w:val="32"/>
        </w:rPr>
        <w:t>一、</w:t>
      </w:r>
      <w:r>
        <w:rPr>
          <w:rFonts w:eastAsia="黑体"/>
          <w:kern w:val="0"/>
          <w:sz w:val="32"/>
          <w:szCs w:val="32"/>
        </w:rPr>
        <w:t>线上教学优秀案例征集</w:t>
      </w:r>
    </w:p>
    <w:p>
      <w:pPr>
        <w:pStyle w:val="6"/>
        <w:shd w:val="clear" w:color="auto" w:fill="FFFFFF"/>
        <w:spacing w:before="0" w:beforeAutospacing="0" w:after="0" w:afterAutospacing="0" w:line="540" w:lineRule="exact"/>
        <w:ind w:firstLine="480"/>
        <w:jc w:val="both"/>
        <w:outlineLvl w:val="1"/>
        <w:rPr>
          <w:rFonts w:ascii="Times New Roman" w:hAnsi="Times New Roman" w:eastAsia="楷体" w:cs="Times New Roman"/>
          <w:b/>
          <w:sz w:val="32"/>
          <w:szCs w:val="32"/>
        </w:rPr>
      </w:pPr>
      <w:r>
        <w:rPr>
          <w:rFonts w:ascii="Times New Roman" w:hAnsi="Times New Roman" w:eastAsia="楷体" w:cs="Times New Roman"/>
          <w:b/>
          <w:sz w:val="32"/>
          <w:szCs w:val="32"/>
        </w:rPr>
        <w:t>（一）征集目的</w:t>
      </w:r>
    </w:p>
    <w:p>
      <w:pPr>
        <w:pStyle w:val="6"/>
        <w:shd w:val="clear" w:color="auto" w:fill="FFFFFF"/>
        <w:spacing w:before="0" w:beforeAutospacing="0" w:after="0" w:afterAutospacing="0" w:line="540" w:lineRule="exact"/>
        <w:ind w:firstLine="600" w:firstLineChars="250"/>
        <w:jc w:val="both"/>
        <w:outlineLvl w:val="1"/>
        <w:rPr>
          <w:rFonts w:ascii="Times New Roman" w:hAnsi="Times New Roman" w:eastAsia="仿宋_GB2312" w:cs="Times New Roman"/>
          <w:sz w:val="32"/>
          <w:szCs w:val="32"/>
        </w:rPr>
      </w:pPr>
      <w:r>
        <w:rPr>
          <w:rFonts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-102870</wp:posOffset>
                </wp:positionH>
                <wp:positionV relativeFrom="paragraph">
                  <wp:posOffset>1530350</wp:posOffset>
                </wp:positionV>
                <wp:extent cx="5772150" cy="0"/>
                <wp:effectExtent l="0" t="19050" r="19050" b="381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7215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8.1pt;margin-top:120.5pt;height:0pt;width:454.5pt;mso-position-horizontal-relative:margin;z-index:251659264;mso-width-relative:page;mso-height-relative:page;" filled="f" stroked="t" coordsize="21600,21600" o:gfxdata="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2H8eT1wAAAAsBAAAPAAAAAAAAAAEAIAAA&#10;ACIAAABkcnMvZG93bnJldi54bWxQSwECFAAUAAAACACHTuJAguv/PtQBAABuAwAADgAAAAAAAAAB&#10;ACAAAAAmAQAAZHJzL2Uyb0RvYy54bWxQSwUGAAAAAAYABgBZAQAAbAUAAAAA&#10;">
                <v:fill on="f" focussize="0,0"/>
                <v:stroke weight="4.5pt" color="#FF0000" linestyle="thinThick" joinstyle="round"/>
                <v:imagedata o:title=""/>
                <o:lock v:ext="edit" aspectratio="f"/>
              </v:line>
            </w:pict>
          </mc:Fallback>
        </mc:AlternateContent>
      </w:r>
      <w:r>
        <w:rPr>
          <w:rFonts w:ascii="Times New Roman" w:hAnsi="Times New Roman" w:eastAsia="仿宋_GB2312" w:cs="Times New Roman"/>
          <w:sz w:val="32"/>
          <w:szCs w:val="32"/>
        </w:rPr>
        <w:t>通过优秀案例征集，进一步总结提炼、宣传全省职业院校在抗疫期间线上教学的优秀做法和典型经验，为召开全省职业院校线上教学总结会积累素材，展示职业院校信息化教学改革成果，推动线上教学创新成果同线下常规教学深度融合。</w:t>
      </w:r>
    </w:p>
    <w:p>
      <w:pPr>
        <w:pStyle w:val="6"/>
        <w:shd w:val="clear" w:color="auto" w:fill="FFFFFF"/>
        <w:spacing w:before="0" w:beforeAutospacing="0" w:after="0" w:afterAutospacing="0" w:line="540" w:lineRule="exact"/>
        <w:ind w:firstLine="480"/>
        <w:jc w:val="both"/>
        <w:outlineLvl w:val="1"/>
        <w:rPr>
          <w:rFonts w:ascii="Times New Roman" w:hAnsi="Times New Roman" w:eastAsia="楷体" w:cs="Times New Roman"/>
          <w:b/>
          <w:sz w:val="32"/>
          <w:szCs w:val="32"/>
        </w:rPr>
      </w:pPr>
      <w:r>
        <w:rPr>
          <w:rFonts w:ascii="Times New Roman" w:hAnsi="Times New Roman" w:eastAsia="楷体" w:cs="Times New Roman"/>
          <w:b/>
          <w:sz w:val="32"/>
          <w:szCs w:val="32"/>
        </w:rPr>
        <w:t>（二）案例类型</w:t>
      </w:r>
    </w:p>
    <w:p>
      <w:pPr>
        <w:shd w:val="clear" w:color="auto" w:fill="FFFFFF"/>
        <w:spacing w:line="540" w:lineRule="exact"/>
        <w:ind w:firstLine="645"/>
        <w:rPr>
          <w:rFonts w:eastAsia="仿宋_GB2312"/>
          <w:kern w:val="0"/>
          <w:sz w:val="32"/>
          <w:szCs w:val="32"/>
        </w:rPr>
      </w:pPr>
      <w:r>
        <w:rPr>
          <w:rFonts w:eastAsia="仿宋_GB2312"/>
          <w:b/>
          <w:kern w:val="0"/>
          <w:sz w:val="32"/>
          <w:szCs w:val="32"/>
        </w:rPr>
        <w:t>1.线上教学组织实施模式机制的案例。</w:t>
      </w:r>
      <w:r>
        <w:rPr>
          <w:rFonts w:eastAsia="仿宋_GB2312"/>
          <w:kern w:val="0"/>
          <w:sz w:val="32"/>
          <w:szCs w:val="32"/>
        </w:rPr>
        <w:t xml:space="preserve">各院校开展线上教学组织与实施的优秀案例，可以是学校的整体案例，也可以是学校基层教学组织（院系部、专业、教研室等）的优秀案例。 </w:t>
      </w:r>
    </w:p>
    <w:p>
      <w:pPr>
        <w:shd w:val="clear" w:color="auto" w:fill="FFFFFF"/>
        <w:spacing w:line="540" w:lineRule="exact"/>
        <w:ind w:firstLine="645"/>
        <w:rPr>
          <w:rFonts w:eastAsia="仿宋_GB2312"/>
          <w:kern w:val="0"/>
          <w:sz w:val="32"/>
          <w:szCs w:val="32"/>
        </w:rPr>
      </w:pPr>
      <w:r>
        <w:rPr>
          <w:rFonts w:eastAsia="仿宋_GB2312"/>
          <w:b/>
          <w:kern w:val="0"/>
          <w:sz w:val="32"/>
          <w:szCs w:val="32"/>
        </w:rPr>
        <w:t>2.线上教学管理与评价的案例。</w:t>
      </w:r>
      <w:r>
        <w:rPr>
          <w:rFonts w:eastAsia="仿宋_GB2312"/>
          <w:kern w:val="0"/>
          <w:sz w:val="32"/>
          <w:szCs w:val="32"/>
        </w:rPr>
        <w:t>各院校创新与完善在线教学质量评价、监控、分析、调整等教学管理机制的优秀案例。</w:t>
      </w:r>
    </w:p>
    <w:p>
      <w:pPr>
        <w:shd w:val="clear" w:color="auto" w:fill="FFFFFF"/>
        <w:spacing w:line="540" w:lineRule="exact"/>
        <w:ind w:firstLine="645"/>
        <w:rPr>
          <w:rFonts w:eastAsia="仿宋_GB2312"/>
          <w:b/>
          <w:kern w:val="0"/>
          <w:sz w:val="32"/>
          <w:szCs w:val="32"/>
        </w:rPr>
      </w:pPr>
      <w:r>
        <w:rPr>
          <w:rFonts w:eastAsia="仿宋_GB2312"/>
          <w:b/>
          <w:kern w:val="0"/>
          <w:sz w:val="32"/>
          <w:szCs w:val="32"/>
        </w:rPr>
        <w:t>3.保障机制与资源建设的案例。</w:t>
      </w:r>
      <w:r>
        <w:rPr>
          <w:rFonts w:eastAsia="仿宋_GB2312"/>
          <w:kern w:val="0"/>
          <w:sz w:val="32"/>
          <w:szCs w:val="32"/>
        </w:rPr>
        <w:t>各院校加强统筹，建设或利用校内外优质平台、资源，开展线上教学的案例。</w:t>
      </w:r>
    </w:p>
    <w:p>
      <w:pPr>
        <w:shd w:val="clear" w:color="auto" w:fill="FFFFFF"/>
        <w:spacing w:line="540" w:lineRule="exact"/>
        <w:ind w:firstLine="645"/>
        <w:rPr>
          <w:rFonts w:eastAsia="仿宋_GB2312"/>
          <w:kern w:val="0"/>
          <w:sz w:val="32"/>
          <w:szCs w:val="32"/>
        </w:rPr>
      </w:pPr>
      <w:r>
        <w:rPr>
          <w:rFonts w:eastAsia="仿宋_GB2312"/>
          <w:b/>
          <w:kern w:val="0"/>
          <w:sz w:val="32"/>
          <w:szCs w:val="32"/>
        </w:rPr>
        <w:t>4.线上教学优秀事迹的案例。</w:t>
      </w:r>
      <w:r>
        <w:rPr>
          <w:rFonts w:eastAsia="仿宋_GB2312"/>
          <w:kern w:val="0"/>
          <w:sz w:val="32"/>
          <w:szCs w:val="32"/>
        </w:rPr>
        <w:t>各院校线上教学活动中涌现出的优秀教师及管理人员、优秀班级、优秀学生的典型事迹案例。</w:t>
      </w:r>
    </w:p>
    <w:p>
      <w:pPr>
        <w:shd w:val="clear" w:color="auto" w:fill="FFFFFF"/>
        <w:spacing w:line="540" w:lineRule="exact"/>
        <w:ind w:firstLine="645"/>
        <w:rPr>
          <w:rFonts w:eastAsia="仿宋_GB2312"/>
          <w:kern w:val="0"/>
          <w:sz w:val="32"/>
          <w:szCs w:val="32"/>
        </w:rPr>
      </w:pPr>
      <w:r>
        <w:rPr>
          <w:rFonts w:eastAsia="仿宋_GB2312"/>
          <w:b/>
          <w:kern w:val="0"/>
          <w:sz w:val="32"/>
          <w:szCs w:val="32"/>
        </w:rPr>
        <w:t>5.线上教学优秀课程的案例。</w:t>
      </w:r>
      <w:r>
        <w:rPr>
          <w:rFonts w:eastAsia="仿宋_GB2312"/>
          <w:kern w:val="0"/>
          <w:sz w:val="32"/>
          <w:szCs w:val="32"/>
        </w:rPr>
        <w:t>各院校</w:t>
      </w:r>
      <w:r>
        <w:rPr>
          <w:rFonts w:eastAsia="仿宋_GB2312"/>
          <w:bCs/>
          <w:kern w:val="0"/>
          <w:sz w:val="32"/>
          <w:szCs w:val="32"/>
        </w:rPr>
        <w:t>线上课程在教学设计、学情分析、资源建设、教学实施、教学评价等环节组织规范合理、课堂效果突出的典型课程案例。</w:t>
      </w:r>
    </w:p>
    <w:p>
      <w:pPr>
        <w:shd w:val="clear" w:color="auto" w:fill="FFFFFF"/>
        <w:spacing w:line="540" w:lineRule="exact"/>
        <w:ind w:firstLine="645"/>
        <w:outlineLvl w:val="2"/>
        <w:rPr>
          <w:rFonts w:eastAsia="仿宋_GB2312"/>
          <w:kern w:val="0"/>
          <w:sz w:val="32"/>
          <w:szCs w:val="32"/>
        </w:rPr>
      </w:pPr>
      <w:r>
        <w:rPr>
          <w:rFonts w:eastAsia="仿宋_GB2312"/>
          <w:b/>
          <w:kern w:val="0"/>
          <w:sz w:val="32"/>
          <w:szCs w:val="32"/>
        </w:rPr>
        <w:t>6.社会服务或线上培训的案例。</w:t>
      </w:r>
      <w:r>
        <w:rPr>
          <w:rFonts w:eastAsia="仿宋_GB2312"/>
          <w:kern w:val="0"/>
          <w:sz w:val="32"/>
          <w:szCs w:val="32"/>
        </w:rPr>
        <w:t>各院校为缓解疫情期间企业生产用工矛盾等方面提供相关培训与技术服务的典型案例。</w:t>
      </w:r>
    </w:p>
    <w:p>
      <w:pPr>
        <w:pStyle w:val="6"/>
        <w:shd w:val="clear" w:color="auto" w:fill="FFFFFF"/>
        <w:spacing w:before="0" w:beforeAutospacing="0" w:after="0" w:afterAutospacing="0" w:line="540" w:lineRule="exact"/>
        <w:ind w:firstLine="480"/>
        <w:jc w:val="both"/>
        <w:outlineLvl w:val="1"/>
        <w:rPr>
          <w:rFonts w:ascii="Times New Roman" w:hAnsi="Times New Roman" w:eastAsia="楷体" w:cs="Times New Roman"/>
          <w:b/>
          <w:sz w:val="32"/>
          <w:szCs w:val="32"/>
        </w:rPr>
      </w:pPr>
      <w:r>
        <w:rPr>
          <w:rFonts w:ascii="Times New Roman" w:hAnsi="Times New Roman" w:eastAsia="楷体" w:cs="Times New Roman"/>
          <w:b/>
          <w:sz w:val="32"/>
          <w:szCs w:val="32"/>
        </w:rPr>
        <w:t>（三）有关要求及后续安排</w:t>
      </w:r>
    </w:p>
    <w:p>
      <w:pPr>
        <w:spacing w:line="540" w:lineRule="exact"/>
        <w:ind w:firstLine="660"/>
        <w:rPr>
          <w:rFonts w:eastAsia="仿宋_GB2312"/>
          <w:b/>
          <w:kern w:val="0"/>
          <w:sz w:val="32"/>
          <w:szCs w:val="32"/>
        </w:rPr>
      </w:pPr>
      <w:r>
        <w:rPr>
          <w:rFonts w:eastAsia="仿宋_GB2312"/>
          <w:b/>
          <w:kern w:val="0"/>
          <w:sz w:val="32"/>
          <w:szCs w:val="32"/>
        </w:rPr>
        <w:t>1．认真总结。</w:t>
      </w:r>
      <w:r>
        <w:rPr>
          <w:rFonts w:eastAsia="仿宋_GB2312"/>
          <w:sz w:val="32"/>
          <w:szCs w:val="32"/>
        </w:rPr>
        <w:t>各地各校要高度重视、全面回顾总结前阶段线上教育教学工作，其中，市州教育（体）局要收集摸清辖区所有中职学校线上教学情况，统筹部署案例申报工作。各市州、各高职高专院校要撰写好本地、本校《抗疫期间线上教学工作总结》（2500字左右），包括线上教学总体设计、在线教学模式、在线课程编排、教学资源建设、师生参与教学覆盖面、师生教学活动互动情况、教学质量监测评价、应急预案、特色创新工作、存在的困难和问题等，同时填报</w:t>
      </w:r>
      <w:r>
        <w:rPr>
          <w:rFonts w:eastAsia="仿宋_GB2312"/>
          <w:kern w:val="0"/>
          <w:sz w:val="32"/>
          <w:szCs w:val="32"/>
        </w:rPr>
        <w:t>《湖南省职业院校线上教学情况统计表》（附件1）</w:t>
      </w:r>
      <w:r>
        <w:rPr>
          <w:rFonts w:eastAsia="仿宋_GB2312"/>
          <w:sz w:val="32"/>
          <w:szCs w:val="32"/>
        </w:rPr>
        <w:t>。</w:t>
      </w:r>
    </w:p>
    <w:p>
      <w:pPr>
        <w:pStyle w:val="6"/>
        <w:shd w:val="clear" w:color="auto" w:fill="FFFFFF"/>
        <w:spacing w:before="0" w:beforeAutospacing="0" w:after="0" w:afterAutospacing="0" w:line="540" w:lineRule="exact"/>
        <w:ind w:firstLine="639" w:firstLineChars="199"/>
        <w:jc w:val="both"/>
        <w:outlineLvl w:val="1"/>
        <w:rPr>
          <w:rFonts w:ascii="Times New Roman" w:hAnsi="Times New Roman" w:eastAsia="仿宋_GB2312" w:cs="Times New Roman"/>
          <w:b/>
          <w:sz w:val="32"/>
          <w:szCs w:val="32"/>
        </w:rPr>
      </w:pPr>
      <w:r>
        <w:rPr>
          <w:rFonts w:ascii="Times New Roman" w:hAnsi="Times New Roman" w:eastAsia="仿宋_GB2312" w:cs="Times New Roman"/>
          <w:b/>
          <w:sz w:val="32"/>
          <w:szCs w:val="32"/>
        </w:rPr>
        <w:t>2.典型推介。</w:t>
      </w:r>
      <w:r>
        <w:rPr>
          <w:rFonts w:ascii="Times New Roman" w:hAnsi="Times New Roman" w:eastAsia="仿宋_GB2312" w:cs="Times New Roman"/>
          <w:sz w:val="32"/>
          <w:szCs w:val="32"/>
        </w:rPr>
        <w:t>各地各校要充分挖掘线上教学的特色和亮点，提炼典型案例并及时推介，提升工作成效。每个市州至少推荐2个案例，每所高职高专院校至少推荐1个案例，每个单位所推案例类型上不重复。我厅将择期召开全省职业院校线上教学总结会，集中推介、分享工作典型经验，被选用的优秀课程案例在职业院校精品课程遴选中将予以倾斜。</w:t>
      </w:r>
    </w:p>
    <w:p>
      <w:pPr>
        <w:shd w:val="clear" w:color="auto" w:fill="FFFFFF"/>
        <w:spacing w:line="540" w:lineRule="exact"/>
        <w:ind w:firstLine="645"/>
        <w:rPr>
          <w:rFonts w:eastAsia="仿宋_GB2312"/>
          <w:kern w:val="0"/>
          <w:sz w:val="32"/>
          <w:szCs w:val="32"/>
        </w:rPr>
      </w:pPr>
      <w:r>
        <w:rPr>
          <w:rFonts w:eastAsia="仿宋_GB2312"/>
          <w:b/>
          <w:kern w:val="0"/>
          <w:sz w:val="32"/>
          <w:szCs w:val="32"/>
        </w:rPr>
        <w:t>3.规范报送。</w:t>
      </w:r>
      <w:r>
        <w:rPr>
          <w:rFonts w:eastAsia="仿宋_GB2312"/>
          <w:sz w:val="32"/>
          <w:szCs w:val="32"/>
        </w:rPr>
        <w:t>线上教学</w:t>
      </w:r>
      <w:r>
        <w:rPr>
          <w:rFonts w:eastAsia="仿宋_GB2312"/>
          <w:kern w:val="0"/>
          <w:sz w:val="32"/>
          <w:szCs w:val="32"/>
        </w:rPr>
        <w:t>总结及案例要做到主题鲜明、语言精炼、数据准确、图文并茂，具有借鉴和推广价值。线上教学情况统计要做到全面、真实、准确</w:t>
      </w:r>
      <w:r>
        <w:rPr>
          <w:rFonts w:eastAsia="仿宋_GB2312"/>
          <w:sz w:val="32"/>
          <w:szCs w:val="32"/>
        </w:rPr>
        <w:t>。</w:t>
      </w:r>
      <w:r>
        <w:rPr>
          <w:rFonts w:eastAsia="仿宋_GB2312"/>
          <w:kern w:val="0"/>
          <w:sz w:val="32"/>
          <w:szCs w:val="32"/>
        </w:rPr>
        <w:t>请各市州、高职高专院校于5 月20 日前将《抗疫期间线上教学工作总结》和《湖南省职业院校线上教学情况统计表》（附件1）、《湖南省职业院校线上教学优秀案例申报表》（附件2）及相关材料（以上材料均需报送Word版和加盖单位公章的PDF版）发送省教科院职成所。</w:t>
      </w:r>
    </w:p>
    <w:p>
      <w:pPr>
        <w:spacing w:line="540" w:lineRule="exact"/>
        <w:ind w:firstLine="640" w:firstLineChars="200"/>
        <w:outlineLvl w:val="0"/>
        <w:rPr>
          <w:rFonts w:eastAsia="黑体"/>
          <w:kern w:val="0"/>
          <w:sz w:val="32"/>
          <w:szCs w:val="32"/>
        </w:rPr>
      </w:pPr>
      <w:r>
        <w:rPr>
          <w:rFonts w:eastAsia="黑体"/>
          <w:kern w:val="0"/>
          <w:sz w:val="32"/>
          <w:szCs w:val="32"/>
        </w:rPr>
        <w:t>二、2020年精品课程、专业教学资源库和教学改革研究项目遴选</w:t>
      </w:r>
    </w:p>
    <w:p>
      <w:pPr>
        <w:pStyle w:val="6"/>
        <w:shd w:val="clear" w:color="auto" w:fill="FFFFFF"/>
        <w:spacing w:before="0" w:beforeAutospacing="0" w:after="0" w:afterAutospacing="0" w:line="540" w:lineRule="exact"/>
        <w:ind w:firstLine="643"/>
        <w:jc w:val="both"/>
        <w:outlineLvl w:val="1"/>
        <w:rPr>
          <w:rFonts w:ascii="Times New Roman" w:hAnsi="Times New Roman" w:eastAsia="楷体" w:cs="Times New Roman"/>
          <w:b/>
          <w:sz w:val="32"/>
          <w:szCs w:val="32"/>
        </w:rPr>
      </w:pPr>
      <w:r>
        <w:rPr>
          <w:rFonts w:ascii="Times New Roman" w:hAnsi="Times New Roman" w:eastAsia="楷体" w:cs="Times New Roman"/>
          <w:b/>
          <w:sz w:val="32"/>
          <w:szCs w:val="32"/>
        </w:rPr>
        <w:t>（一）立项计划</w:t>
      </w:r>
    </w:p>
    <w:p>
      <w:pPr>
        <w:spacing w:line="540" w:lineRule="exact"/>
        <w:ind w:firstLine="643" w:firstLineChars="200"/>
        <w:rPr>
          <w:rFonts w:eastAsia="仿宋_GB2312"/>
          <w:sz w:val="32"/>
          <w:szCs w:val="32"/>
        </w:rPr>
      </w:pPr>
      <w:r>
        <w:rPr>
          <w:rFonts w:eastAsia="仿宋_GB2312"/>
          <w:b/>
          <w:sz w:val="32"/>
          <w:szCs w:val="32"/>
        </w:rPr>
        <w:t>1.精品课程项目：</w:t>
      </w:r>
      <w:r>
        <w:rPr>
          <w:rFonts w:eastAsia="仿宋_GB2312"/>
          <w:sz w:val="32"/>
          <w:szCs w:val="32"/>
        </w:rPr>
        <w:t>计划立项400门左右，其中高职、中职各200门左右，同时，在2018、2019年入选的高职省级精品在线开放课程建设项目和2019年入选的中职精品课程建设项目中，分别认定一批课程为省级精品在线开放课程和精品课程。</w:t>
      </w:r>
    </w:p>
    <w:p>
      <w:pPr>
        <w:spacing w:line="540" w:lineRule="exact"/>
        <w:ind w:firstLine="643" w:firstLineChars="200"/>
        <w:rPr>
          <w:rFonts w:eastAsia="仿宋_GB2312"/>
          <w:sz w:val="32"/>
          <w:szCs w:val="32"/>
        </w:rPr>
      </w:pPr>
      <w:r>
        <w:rPr>
          <w:rFonts w:eastAsia="仿宋_GB2312"/>
          <w:b/>
          <w:sz w:val="32"/>
          <w:szCs w:val="32"/>
        </w:rPr>
        <w:t>2.专业教学资源库项目：</w:t>
      </w:r>
      <w:r>
        <w:rPr>
          <w:rFonts w:eastAsia="仿宋_GB2312"/>
          <w:sz w:val="32"/>
          <w:szCs w:val="32"/>
        </w:rPr>
        <w:t>计划立项20个左右。</w:t>
      </w:r>
    </w:p>
    <w:p>
      <w:pPr>
        <w:spacing w:line="540" w:lineRule="exact"/>
        <w:ind w:firstLine="643" w:firstLineChars="200"/>
        <w:rPr>
          <w:rFonts w:eastAsia="仿宋_GB2312"/>
          <w:sz w:val="32"/>
          <w:szCs w:val="32"/>
        </w:rPr>
      </w:pPr>
      <w:r>
        <w:rPr>
          <w:rFonts w:eastAsia="仿宋_GB2312"/>
          <w:b/>
          <w:sz w:val="32"/>
          <w:szCs w:val="32"/>
        </w:rPr>
        <w:t>3.教学改革研究项目：</w:t>
      </w:r>
      <w:r>
        <w:rPr>
          <w:rFonts w:eastAsia="仿宋_GB2312"/>
          <w:sz w:val="32"/>
          <w:szCs w:val="32"/>
        </w:rPr>
        <w:t>计划立</w:t>
      </w:r>
      <w:r>
        <w:rPr>
          <w:rFonts w:eastAsia="仿宋_GB2312"/>
          <w:color w:val="000000"/>
          <w:sz w:val="32"/>
          <w:szCs w:val="32"/>
        </w:rPr>
        <w:t>项778个左</w:t>
      </w:r>
      <w:r>
        <w:rPr>
          <w:rFonts w:eastAsia="仿宋_GB2312"/>
          <w:sz w:val="32"/>
          <w:szCs w:val="32"/>
        </w:rPr>
        <w:t>右。</w:t>
      </w:r>
    </w:p>
    <w:p>
      <w:pPr>
        <w:spacing w:line="540" w:lineRule="exact"/>
        <w:ind w:firstLine="640" w:firstLineChars="200"/>
        <w:rPr>
          <w:rFonts w:eastAsia="仿宋_GB2312"/>
          <w:color w:val="000000"/>
          <w:sz w:val="32"/>
          <w:szCs w:val="32"/>
        </w:rPr>
      </w:pPr>
      <w:r>
        <w:rPr>
          <w:rFonts w:eastAsia="仿宋_GB2312"/>
          <w:color w:val="000000"/>
          <w:sz w:val="32"/>
          <w:szCs w:val="32"/>
        </w:rPr>
        <w:t>（1）重点项目10个左右。</w:t>
      </w:r>
    </w:p>
    <w:p>
      <w:pPr>
        <w:spacing w:line="540" w:lineRule="exact"/>
        <w:ind w:firstLine="640" w:firstLineChars="200"/>
        <w:rPr>
          <w:rFonts w:eastAsia="仿宋_GB2312"/>
          <w:color w:val="000000"/>
          <w:sz w:val="32"/>
          <w:szCs w:val="32"/>
        </w:rPr>
      </w:pPr>
      <w:r>
        <w:rPr>
          <w:rFonts w:eastAsia="仿宋_GB2312"/>
          <w:color w:val="000000"/>
          <w:sz w:val="32"/>
          <w:szCs w:val="32"/>
        </w:rPr>
        <w:t>（2）中职德育重点项目5个左右。该项目为2020年增设的研究项目，主要面向省、市职教研究机构和各中职学校，项目申报与管理、经费标准参照重点项目实施。</w:t>
      </w:r>
    </w:p>
    <w:p>
      <w:pPr>
        <w:spacing w:line="540" w:lineRule="exact"/>
        <w:ind w:firstLine="640" w:firstLineChars="200"/>
        <w:rPr>
          <w:rFonts w:eastAsia="仿宋_GB2312"/>
          <w:color w:val="000000"/>
          <w:sz w:val="32"/>
          <w:szCs w:val="32"/>
        </w:rPr>
      </w:pPr>
      <w:r>
        <w:rPr>
          <w:rFonts w:eastAsia="仿宋_GB2312"/>
          <w:color w:val="000000"/>
          <w:sz w:val="32"/>
          <w:szCs w:val="32"/>
        </w:rPr>
        <w:t>（3）一般项目733个左右，其中高职413个左右、中职280个左右、社区教育项目33个左右、独立设置的成人高校项目7个左右。</w:t>
      </w:r>
    </w:p>
    <w:p>
      <w:pPr>
        <w:spacing w:line="540" w:lineRule="exact"/>
        <w:ind w:firstLine="640" w:firstLineChars="200"/>
        <w:rPr>
          <w:rFonts w:eastAsia="仿宋_GB2312"/>
          <w:color w:val="000000"/>
          <w:sz w:val="32"/>
          <w:szCs w:val="32"/>
        </w:rPr>
      </w:pPr>
      <w:r>
        <w:rPr>
          <w:rFonts w:eastAsia="仿宋_GB2312"/>
          <w:color w:val="000000"/>
          <w:sz w:val="32"/>
          <w:szCs w:val="32"/>
        </w:rPr>
        <w:t>（4）高职英语专项项目30个左右。该项目为2020年增设的研究项目，项目研究内容聚焦英语教育教学改革领域，申报与管理、经费标准参照一般项目实施，经费由高等教育出版社资助。</w:t>
      </w:r>
    </w:p>
    <w:p>
      <w:pPr>
        <w:spacing w:line="540" w:lineRule="exact"/>
        <w:ind w:firstLine="643" w:firstLineChars="200"/>
        <w:outlineLvl w:val="1"/>
        <w:rPr>
          <w:rFonts w:eastAsia="楷体"/>
          <w:b/>
          <w:kern w:val="0"/>
          <w:sz w:val="32"/>
          <w:szCs w:val="32"/>
        </w:rPr>
      </w:pPr>
      <w:r>
        <w:rPr>
          <w:rFonts w:eastAsia="楷体"/>
          <w:b/>
          <w:kern w:val="0"/>
          <w:sz w:val="32"/>
          <w:szCs w:val="32"/>
        </w:rPr>
        <w:t>（二）申报数量</w:t>
      </w:r>
    </w:p>
    <w:p>
      <w:pPr>
        <w:spacing w:line="540" w:lineRule="exact"/>
        <w:ind w:firstLine="643" w:firstLineChars="200"/>
        <w:outlineLvl w:val="2"/>
        <w:rPr>
          <w:rFonts w:eastAsia="仿宋_GB2312"/>
          <w:b/>
          <w:kern w:val="0"/>
          <w:sz w:val="32"/>
          <w:szCs w:val="32"/>
        </w:rPr>
      </w:pPr>
      <w:r>
        <w:rPr>
          <w:rFonts w:eastAsia="仿宋_GB2312"/>
          <w:b/>
          <w:sz w:val="32"/>
          <w:szCs w:val="32"/>
        </w:rPr>
        <w:t>1.</w:t>
      </w:r>
      <w:r>
        <w:rPr>
          <w:rFonts w:eastAsia="仿宋_GB2312"/>
          <w:b/>
          <w:kern w:val="0"/>
          <w:sz w:val="32"/>
          <w:szCs w:val="32"/>
        </w:rPr>
        <w:t>精品课程项目</w:t>
      </w:r>
    </w:p>
    <w:p>
      <w:pPr>
        <w:snapToGrid w:val="0"/>
        <w:spacing w:line="540" w:lineRule="exact"/>
        <w:ind w:left="73" w:leftChars="35" w:firstLine="640" w:firstLineChars="200"/>
        <w:rPr>
          <w:rFonts w:eastAsia="仿宋_GB2312"/>
          <w:sz w:val="32"/>
          <w:szCs w:val="32"/>
        </w:rPr>
      </w:pPr>
      <w:r>
        <w:rPr>
          <w:rFonts w:eastAsia="仿宋_GB2312"/>
          <w:sz w:val="32"/>
          <w:szCs w:val="32"/>
        </w:rPr>
        <w:t>（1）2020年省级精品课程申报</w:t>
      </w:r>
    </w:p>
    <w:p>
      <w:pPr>
        <w:snapToGrid w:val="0"/>
        <w:spacing w:line="540" w:lineRule="exact"/>
        <w:ind w:left="73" w:leftChars="35" w:firstLine="640" w:firstLineChars="200"/>
        <w:rPr>
          <w:rFonts w:eastAsia="仿宋_GB2312"/>
          <w:sz w:val="32"/>
          <w:szCs w:val="32"/>
        </w:rPr>
      </w:pPr>
      <w:r>
        <w:rPr>
          <w:rFonts w:eastAsia="仿宋_GB2312"/>
          <w:sz w:val="32"/>
          <w:szCs w:val="32"/>
        </w:rPr>
        <w:t xml:space="preserve">每所高职高专院校推荐限额不超过10门课程，且至少有1门思政课；每所中职学校推荐限额不超过5门课程，且至少有1门公共基础课。其中，每个高职一流特色专业群（含培育项目）、省级卓越中等职业学校重点建设的专业群、中职省级示范性特色专业群（含培育项目），至少推荐1门课程。 </w:t>
      </w:r>
    </w:p>
    <w:p>
      <w:pPr>
        <w:snapToGrid w:val="0"/>
        <w:spacing w:line="540" w:lineRule="exact"/>
        <w:ind w:left="73" w:leftChars="35" w:firstLine="640" w:firstLineChars="200"/>
        <w:rPr>
          <w:rFonts w:eastAsia="仿宋_GB2312"/>
          <w:sz w:val="32"/>
          <w:szCs w:val="32"/>
        </w:rPr>
      </w:pPr>
      <w:r>
        <w:rPr>
          <w:rFonts w:eastAsia="仿宋_GB2312"/>
          <w:sz w:val="32"/>
          <w:szCs w:val="32"/>
        </w:rPr>
        <w:t>（2）已遴选建设的省级精品课程认定</w:t>
      </w:r>
    </w:p>
    <w:p>
      <w:pPr>
        <w:snapToGrid w:val="0"/>
        <w:spacing w:line="540" w:lineRule="exact"/>
        <w:ind w:left="73" w:leftChars="35" w:firstLine="640" w:firstLineChars="200"/>
        <w:rPr>
          <w:rFonts w:eastAsia="仿宋_GB2312"/>
          <w:sz w:val="32"/>
          <w:szCs w:val="32"/>
        </w:rPr>
      </w:pPr>
      <w:r>
        <w:rPr>
          <w:rFonts w:eastAsia="仿宋_GB2312"/>
          <w:sz w:val="32"/>
          <w:szCs w:val="32"/>
        </w:rPr>
        <w:t>2018年入选的高职高专院校省级精品在线开放课程建设项目须在2020年进行认定，如未通过认定将取消省级精品在线开放课程建设项目资格并核减所在院校下一年度申报名额。2019年入选的高职高专院校省级精品在线开放课程和中职学校精品课程建设项目可根据建设进度，选择在2020年或2021年进行认定。</w:t>
      </w:r>
    </w:p>
    <w:p>
      <w:pPr>
        <w:spacing w:line="540" w:lineRule="exact"/>
        <w:ind w:firstLine="643" w:firstLineChars="200"/>
        <w:outlineLvl w:val="2"/>
        <w:rPr>
          <w:rFonts w:eastAsia="仿宋_GB2312"/>
          <w:b/>
          <w:sz w:val="32"/>
          <w:szCs w:val="32"/>
        </w:rPr>
      </w:pPr>
      <w:r>
        <w:rPr>
          <w:rFonts w:eastAsia="仿宋_GB2312"/>
          <w:b/>
          <w:sz w:val="32"/>
          <w:szCs w:val="32"/>
        </w:rPr>
        <w:t>2.专业教学资源库项目</w:t>
      </w:r>
    </w:p>
    <w:p>
      <w:pPr>
        <w:spacing w:line="540" w:lineRule="exact"/>
        <w:ind w:firstLine="640" w:firstLineChars="200"/>
        <w:rPr>
          <w:rFonts w:eastAsia="仿宋_GB2312"/>
          <w:kern w:val="0"/>
          <w:sz w:val="32"/>
          <w:szCs w:val="32"/>
        </w:rPr>
      </w:pPr>
      <w:r>
        <w:rPr>
          <w:rFonts w:eastAsia="仿宋_GB2312"/>
          <w:sz w:val="32"/>
          <w:szCs w:val="32"/>
        </w:rPr>
        <w:t>中职学校以市州为单位统筹推荐，每个市州限报2个；高职高专院校以学校为单位组织推荐，每校限报1个。我省已立项的国家专业教学资源库和省级专业教学资源库建设项目对应专业（见附件3）不得重复申报。</w:t>
      </w:r>
    </w:p>
    <w:p>
      <w:pPr>
        <w:spacing w:line="540" w:lineRule="exact"/>
        <w:ind w:firstLine="643" w:firstLineChars="200"/>
        <w:outlineLvl w:val="2"/>
        <w:rPr>
          <w:rFonts w:eastAsia="仿宋_GB2312"/>
          <w:b/>
          <w:sz w:val="32"/>
          <w:szCs w:val="32"/>
        </w:rPr>
      </w:pPr>
      <w:r>
        <w:rPr>
          <w:rFonts w:eastAsia="仿宋_GB2312"/>
          <w:b/>
          <w:sz w:val="32"/>
          <w:szCs w:val="32"/>
        </w:rPr>
        <w:t>3.教学改革研究项目</w:t>
      </w:r>
    </w:p>
    <w:p>
      <w:pPr>
        <w:spacing w:line="540" w:lineRule="exact"/>
        <w:ind w:firstLine="640" w:firstLineChars="200"/>
        <w:rPr>
          <w:rFonts w:eastAsia="仿宋_GB2312"/>
          <w:sz w:val="32"/>
          <w:szCs w:val="32"/>
        </w:rPr>
      </w:pPr>
      <w:r>
        <w:rPr>
          <w:rFonts w:eastAsia="仿宋_GB2312"/>
          <w:sz w:val="32"/>
          <w:szCs w:val="32"/>
        </w:rPr>
        <w:t>（1）重点项目（选题见附件4）：各市州、各高职高专院校限报不超过1项。</w:t>
      </w:r>
    </w:p>
    <w:p>
      <w:pPr>
        <w:spacing w:line="540" w:lineRule="exact"/>
        <w:ind w:firstLine="640" w:firstLineChars="200"/>
        <w:rPr>
          <w:rFonts w:eastAsia="仿宋_GB2312"/>
          <w:sz w:val="32"/>
          <w:szCs w:val="32"/>
        </w:rPr>
      </w:pPr>
      <w:r>
        <w:rPr>
          <w:rFonts w:eastAsia="仿宋_GB2312"/>
          <w:sz w:val="32"/>
          <w:szCs w:val="32"/>
        </w:rPr>
        <w:t>（2）中职德育重点项目（选题见附件 5）：各中职学校限报不超过1项。</w:t>
      </w:r>
    </w:p>
    <w:p>
      <w:pPr>
        <w:spacing w:line="540" w:lineRule="exact"/>
        <w:ind w:firstLine="640" w:firstLineChars="200"/>
        <w:rPr>
          <w:rFonts w:eastAsia="仿宋_GB2312"/>
          <w:sz w:val="32"/>
          <w:szCs w:val="32"/>
        </w:rPr>
      </w:pPr>
      <w:r>
        <w:rPr>
          <w:rFonts w:eastAsia="仿宋_GB2312"/>
          <w:sz w:val="32"/>
          <w:szCs w:val="32"/>
        </w:rPr>
        <w:t>（3）一般项目：实行限额申报。各项目申报名额分配见（附件6-9）。各市州至少申报2个德育课题。各市州申报的一般项目，校级领导主持的项目不超过40%，各高职高专院校申报的一般项目，校级领导主持的项目不超过30%。对获2019年全国职业院校技能大赛教学能力比赛一等奖的团队奖励立项1个一般项目（名额单列）。</w:t>
      </w:r>
    </w:p>
    <w:p>
      <w:pPr>
        <w:spacing w:line="540" w:lineRule="exact"/>
        <w:ind w:firstLine="640" w:firstLineChars="200"/>
        <w:rPr>
          <w:rFonts w:eastAsia="仿宋_GB2312"/>
          <w:color w:val="000000"/>
          <w:sz w:val="32"/>
          <w:szCs w:val="32"/>
        </w:rPr>
      </w:pPr>
      <w:r>
        <w:rPr>
          <w:rFonts w:eastAsia="仿宋_GB2312"/>
          <w:color w:val="000000"/>
          <w:sz w:val="32"/>
          <w:szCs w:val="32"/>
        </w:rPr>
        <w:t>（4）高职英语专项项目：各高职高专院校申报不超过1项，不占学校一般项目申报名额。</w:t>
      </w:r>
    </w:p>
    <w:p>
      <w:pPr>
        <w:spacing w:line="540" w:lineRule="exact"/>
        <w:ind w:firstLine="643" w:firstLineChars="200"/>
        <w:rPr>
          <w:rFonts w:eastAsia="楷体"/>
          <w:b/>
          <w:kern w:val="0"/>
          <w:sz w:val="32"/>
          <w:szCs w:val="32"/>
        </w:rPr>
      </w:pPr>
      <w:r>
        <w:rPr>
          <w:rFonts w:eastAsia="楷体"/>
          <w:b/>
          <w:kern w:val="0"/>
          <w:sz w:val="32"/>
          <w:szCs w:val="32"/>
        </w:rPr>
        <w:t>（三）申报要求</w:t>
      </w:r>
    </w:p>
    <w:p>
      <w:pPr>
        <w:spacing w:line="540" w:lineRule="exact"/>
        <w:ind w:firstLine="643" w:firstLineChars="200"/>
        <w:outlineLvl w:val="2"/>
        <w:rPr>
          <w:rFonts w:eastAsia="仿宋_GB2312"/>
          <w:b/>
          <w:sz w:val="32"/>
          <w:szCs w:val="32"/>
        </w:rPr>
      </w:pPr>
      <w:r>
        <w:rPr>
          <w:rFonts w:eastAsia="仿宋_GB2312"/>
          <w:b/>
          <w:sz w:val="32"/>
          <w:szCs w:val="32"/>
        </w:rPr>
        <w:t>1.精品课程项目</w:t>
      </w:r>
    </w:p>
    <w:p>
      <w:pPr>
        <w:tabs>
          <w:tab w:val="left" w:pos="3240"/>
        </w:tabs>
        <w:snapToGrid w:val="0"/>
        <w:spacing w:line="540" w:lineRule="exact"/>
        <w:ind w:firstLine="616" w:firstLineChars="200"/>
        <w:rPr>
          <w:rFonts w:eastAsia="仿宋_GB2312"/>
          <w:sz w:val="32"/>
          <w:szCs w:val="32"/>
        </w:rPr>
      </w:pPr>
      <w:r>
        <w:rPr>
          <w:rFonts w:eastAsia="仿宋_GB2312"/>
          <w:spacing w:val="-6"/>
          <w:sz w:val="32"/>
          <w:szCs w:val="32"/>
        </w:rPr>
        <w:t>各地各校课程建设要构建公共课程、专业课程、拓展课程横向配合的课程体系；要强化课程思政，融入社会主义核心价值观和中华优秀传统文化；要加强产教融合，紧密对接我省产业发展特别是8个服务业重点领域（现代金融、现代物流、信息服务、科技服务、商务商贸、文化旅游、健康养老、居民和家庭服务等）和“新基建”领域需求；要深化“三教”改革，不断提高教育教学质量。其他具体要求见我厅《关于加强职业院校课程建设的意见》（湘教发〔2018〕41号）（网址：http://zcc.hnedu.cn/c/2019-03-27/3009968.shtml)和</w:t>
      </w:r>
      <w:r>
        <w:rPr>
          <w:rFonts w:eastAsia="仿宋_GB2312"/>
          <w:sz w:val="32"/>
          <w:szCs w:val="32"/>
        </w:rPr>
        <w:t>《关于做好2019年湖南省职业教育精品课程有关工作的通知》（网址：http://zcc.hnedu.cn/c/2019-07-24/3014526.shtml）。</w:t>
      </w:r>
    </w:p>
    <w:p>
      <w:pPr>
        <w:spacing w:line="540" w:lineRule="exact"/>
        <w:ind w:firstLine="643" w:firstLineChars="200"/>
        <w:outlineLvl w:val="2"/>
        <w:rPr>
          <w:rFonts w:eastAsia="仿宋_GB2312"/>
          <w:kern w:val="0"/>
          <w:sz w:val="32"/>
          <w:szCs w:val="32"/>
        </w:rPr>
      </w:pPr>
      <w:r>
        <w:rPr>
          <w:rFonts w:eastAsia="仿宋_GB2312"/>
          <w:b/>
          <w:sz w:val="32"/>
          <w:szCs w:val="32"/>
        </w:rPr>
        <w:t>2.专业教学资源库项目</w:t>
      </w:r>
    </w:p>
    <w:p>
      <w:pPr>
        <w:spacing w:line="540" w:lineRule="exact"/>
        <w:ind w:firstLine="664" w:firstLineChars="200"/>
        <w:rPr>
          <w:rFonts w:eastAsia="仿宋_GB2312"/>
          <w:kern w:val="0"/>
          <w:sz w:val="32"/>
          <w:szCs w:val="32"/>
        </w:rPr>
      </w:pPr>
      <w:r>
        <w:rPr>
          <w:rFonts w:eastAsia="仿宋_GB2312"/>
          <w:spacing w:val="6"/>
          <w:sz w:val="32"/>
          <w:szCs w:val="32"/>
        </w:rPr>
        <w:t>具体要求见我厅《转发教育部办公厅关于做好职业教育专业教学资源库2019年度相关工作的通知》（网址：http://zcc.hnedu.cn/c/2019-05-29/3012342.shtml）</w:t>
      </w:r>
      <w:r>
        <w:rPr>
          <w:rFonts w:eastAsia="仿宋_GB2312"/>
          <w:sz w:val="32"/>
          <w:szCs w:val="32"/>
        </w:rPr>
        <w:t>和《关于做好职业教育专业教学资源库2019年度相关工作的补充通知》（网址：http://zcc.hnedu.cn/c/2019-05-31/3012746.shtml）。</w:t>
      </w:r>
    </w:p>
    <w:p>
      <w:pPr>
        <w:spacing w:line="540" w:lineRule="exact"/>
        <w:ind w:firstLine="643" w:firstLineChars="200"/>
        <w:outlineLvl w:val="2"/>
        <w:rPr>
          <w:rFonts w:eastAsia="仿宋_GB2312"/>
          <w:b/>
          <w:sz w:val="32"/>
          <w:szCs w:val="32"/>
        </w:rPr>
      </w:pPr>
      <w:r>
        <w:rPr>
          <w:rFonts w:eastAsia="仿宋_GB2312"/>
          <w:b/>
          <w:sz w:val="32"/>
          <w:szCs w:val="32"/>
        </w:rPr>
        <w:t>3.教学改革研究项目</w:t>
      </w:r>
    </w:p>
    <w:p>
      <w:pPr>
        <w:spacing w:line="540" w:lineRule="exact"/>
        <w:ind w:firstLine="640" w:firstLineChars="200"/>
        <w:rPr>
          <w:rFonts w:eastAsia="仿宋_GB2312"/>
          <w:sz w:val="32"/>
          <w:szCs w:val="32"/>
        </w:rPr>
      </w:pPr>
      <w:r>
        <w:rPr>
          <w:rFonts w:eastAsia="仿宋_GB2312"/>
          <w:sz w:val="32"/>
          <w:szCs w:val="32"/>
        </w:rPr>
        <w:t>（1）项目选题应聚焦湖南职业教育、终身教育和继续教育领域的热点难点问题，着眼教育教学改革发展的新动向和新趋势，落实立德树人根本任务，重点关注贯彻国家和湖南省职教改革方案、创建职业教育改革试验区、健全湖湘职业教育特色标准体系、推动中职阳光德育工作、开展“楚怡”职教精神研究、特色高水平专业建设、深化产教融合发展、加强专业教学团队建设、推动教学方法改革创新、新型教材开发、1+X证书制度试点、脱贫攻坚和乡村振兴、开展技术创新与服务、加强创业就业与职业培训、提升治理体系与治理能力、推进继续教育规范发展、扩大职业教育宣传影响、加强劳动教育等方面。</w:t>
      </w:r>
    </w:p>
    <w:p>
      <w:pPr>
        <w:spacing w:line="540" w:lineRule="exact"/>
        <w:ind w:firstLine="640" w:firstLineChars="200"/>
        <w:rPr>
          <w:rFonts w:eastAsia="仿宋_GB2312"/>
          <w:sz w:val="32"/>
          <w:szCs w:val="32"/>
        </w:rPr>
      </w:pPr>
      <w:r>
        <w:rPr>
          <w:rFonts w:eastAsia="仿宋_GB2312"/>
          <w:sz w:val="32"/>
          <w:szCs w:val="32"/>
        </w:rPr>
        <w:t>（2）各地各校可根据实际，自行确定一般项目选题。鼓励不同单位合作申报重点项目或合作研究具有共性的选题，鼓励职业院校与行业企业专家共同开展项目研究。已立项和获得过支持的其他省级科研项目、自科基金项目、社科基金项目、教育科学规划项目、职业教育教学改革研究项目原则上不再重复立项。</w:t>
      </w:r>
    </w:p>
    <w:p>
      <w:pPr>
        <w:spacing w:line="540" w:lineRule="exact"/>
        <w:ind w:firstLine="640" w:firstLineChars="200"/>
        <w:outlineLvl w:val="1"/>
        <w:rPr>
          <w:rFonts w:eastAsia="仿宋_GB2312"/>
          <w:sz w:val="32"/>
          <w:szCs w:val="32"/>
        </w:rPr>
      </w:pPr>
      <w:r>
        <w:rPr>
          <w:rFonts w:eastAsia="仿宋_GB2312"/>
          <w:sz w:val="32"/>
          <w:szCs w:val="32"/>
        </w:rPr>
        <w:t xml:space="preserve">（3）项目申报程序具体要求见《关于做好2019年湖南省职业教育教学改革研究项目申报工作的通知》（湘教通〔2019〕31号）（网址：http://zcc.hnedu.cn/c/2019-01-31/3008720.shtml）。 </w:t>
      </w:r>
    </w:p>
    <w:p>
      <w:pPr>
        <w:spacing w:line="540" w:lineRule="exact"/>
        <w:ind w:firstLine="643" w:firstLineChars="200"/>
        <w:outlineLvl w:val="1"/>
        <w:rPr>
          <w:rFonts w:eastAsia="楷体"/>
          <w:b/>
          <w:kern w:val="0"/>
          <w:sz w:val="32"/>
          <w:szCs w:val="32"/>
        </w:rPr>
      </w:pPr>
      <w:r>
        <w:rPr>
          <w:rFonts w:eastAsia="楷体"/>
          <w:b/>
          <w:kern w:val="0"/>
          <w:sz w:val="32"/>
          <w:szCs w:val="32"/>
        </w:rPr>
        <w:t>（四）报送要求</w:t>
      </w:r>
    </w:p>
    <w:p>
      <w:pPr>
        <w:spacing w:line="540" w:lineRule="exact"/>
        <w:ind w:firstLine="640" w:firstLineChars="200"/>
        <w:outlineLvl w:val="1"/>
        <w:rPr>
          <w:rFonts w:eastAsia="仿宋_GB2312"/>
          <w:kern w:val="0"/>
          <w:sz w:val="32"/>
          <w:szCs w:val="32"/>
        </w:rPr>
      </w:pPr>
      <w:r>
        <w:rPr>
          <w:rFonts w:eastAsia="仿宋_GB2312"/>
          <w:kern w:val="0"/>
          <w:sz w:val="32"/>
          <w:szCs w:val="32"/>
        </w:rPr>
        <w:t>各项目申报材料报送方式均为电子报送，无需报送纸质材料</w:t>
      </w:r>
      <w:r>
        <w:rPr>
          <w:rFonts w:eastAsia="仿宋_GB2312"/>
          <w:sz w:val="32"/>
          <w:szCs w:val="32"/>
        </w:rPr>
        <w:t>。中职项目由市州教育（体）局组织评审并汇总后报送，高职项目和独立设置的成人高校项目由学校报送，社区教育项目由省终身教育指导服务中心汇总后报送。</w:t>
      </w:r>
    </w:p>
    <w:p>
      <w:pPr>
        <w:spacing w:line="540" w:lineRule="exact"/>
        <w:ind w:firstLine="643" w:firstLineChars="200"/>
        <w:outlineLvl w:val="2"/>
        <w:rPr>
          <w:rFonts w:eastAsia="仿宋_GB2312"/>
          <w:b/>
          <w:sz w:val="32"/>
          <w:szCs w:val="32"/>
        </w:rPr>
      </w:pPr>
      <w:r>
        <w:rPr>
          <w:rFonts w:eastAsia="仿宋_GB2312"/>
          <w:b/>
          <w:sz w:val="32"/>
          <w:szCs w:val="32"/>
        </w:rPr>
        <w:t>1.精品课程项目</w:t>
      </w:r>
    </w:p>
    <w:p>
      <w:pPr>
        <w:spacing w:line="540" w:lineRule="exact"/>
        <w:ind w:firstLine="640" w:firstLineChars="200"/>
        <w:rPr>
          <w:rFonts w:eastAsia="仿宋_GB2312"/>
          <w:kern w:val="0"/>
          <w:sz w:val="32"/>
          <w:szCs w:val="32"/>
        </w:rPr>
      </w:pPr>
      <w:r>
        <w:rPr>
          <w:rFonts w:eastAsia="仿宋_GB2312"/>
          <w:kern w:val="0"/>
          <w:sz w:val="32"/>
          <w:szCs w:val="32"/>
        </w:rPr>
        <w:t>报送材料包括：《2020年湖南省职业教育精品课程汇总表》《课程数据信息表》《湖南省职业教育精品在线开放课程申报书》（高职高专）、《湖南省中等职业教育优质精品课程申报书》（中职），以上材料于6月30日前发送至省教科院职成所电子邮箱。</w:t>
      </w:r>
    </w:p>
    <w:p>
      <w:pPr>
        <w:spacing w:line="540" w:lineRule="exact"/>
        <w:ind w:firstLine="643" w:firstLineChars="200"/>
        <w:outlineLvl w:val="2"/>
        <w:rPr>
          <w:rFonts w:eastAsia="仿宋_GB2312"/>
          <w:b/>
          <w:sz w:val="32"/>
          <w:szCs w:val="32"/>
        </w:rPr>
      </w:pPr>
      <w:r>
        <w:rPr>
          <w:rFonts w:eastAsia="仿宋_GB2312"/>
          <w:b/>
          <w:sz w:val="32"/>
          <w:szCs w:val="32"/>
        </w:rPr>
        <w:t>2.专业教学资源库项目</w:t>
      </w:r>
    </w:p>
    <w:p>
      <w:pPr>
        <w:spacing w:line="540" w:lineRule="exact"/>
        <w:ind w:firstLine="640" w:firstLineChars="200"/>
        <w:rPr>
          <w:rFonts w:eastAsia="仿宋_GB2312"/>
          <w:kern w:val="0"/>
          <w:sz w:val="32"/>
          <w:szCs w:val="32"/>
        </w:rPr>
      </w:pPr>
      <w:r>
        <w:rPr>
          <w:rFonts w:eastAsia="仿宋_GB2312"/>
          <w:sz w:val="32"/>
          <w:szCs w:val="32"/>
        </w:rPr>
        <w:t>报送材料包括：《</w:t>
      </w:r>
      <w:r>
        <w:rPr>
          <w:rFonts w:eastAsia="仿宋_GB2312"/>
          <w:kern w:val="0"/>
          <w:sz w:val="32"/>
          <w:szCs w:val="32"/>
        </w:rPr>
        <w:t>2020年湖南省职业教育专业教学资源库汇总表》《2020年湖南省职业教育专业教学资源库申请书》、建设可行性研究报告（包括前期建设与成效）、资源库建设方案（包括共享方案及目前成效）和最近6个月的运行数据（已在实际运行的或正在建设的资源库）等，以上材料于6月30日前报省教科院职成所电子邮箱。</w:t>
      </w:r>
    </w:p>
    <w:p>
      <w:pPr>
        <w:spacing w:line="540" w:lineRule="exact"/>
        <w:ind w:firstLine="643" w:firstLineChars="200"/>
        <w:outlineLvl w:val="2"/>
        <w:rPr>
          <w:rFonts w:eastAsia="仿宋_GB2312"/>
          <w:b/>
          <w:sz w:val="32"/>
          <w:szCs w:val="32"/>
        </w:rPr>
      </w:pPr>
      <w:r>
        <w:rPr>
          <w:rFonts w:eastAsia="仿宋_GB2312"/>
          <w:b/>
          <w:sz w:val="32"/>
          <w:szCs w:val="32"/>
        </w:rPr>
        <w:t>3.教学改革研究项目</w:t>
      </w:r>
    </w:p>
    <w:p>
      <w:pPr>
        <w:spacing w:line="540" w:lineRule="exact"/>
        <w:ind w:firstLine="640" w:firstLineChars="200"/>
        <w:outlineLvl w:val="1"/>
        <w:rPr>
          <w:rFonts w:eastAsia="仿宋_GB2312"/>
          <w:kern w:val="0"/>
          <w:sz w:val="32"/>
          <w:szCs w:val="32"/>
        </w:rPr>
      </w:pPr>
      <w:r>
        <w:rPr>
          <w:rFonts w:eastAsia="仿宋_GB2312"/>
          <w:color w:val="C00000"/>
          <w:kern w:val="0"/>
          <w:sz w:val="32"/>
          <w:szCs w:val="32"/>
        </w:rPr>
        <w:t>各单位应通过“湖南省职业教育教学改革研究项目管理平台”（以下简称“平台”，网址：http://218.76.27.93/hnedurp/index）进行申报，并将加盖公章的《2020年湖南省职业教育教学改革研究项目申请汇总表》、加盖公章的经平台下载的水印版《2020年湖南省职业教育教学改革研究项目申报表》和报送公文,于6月30日前报送至我厅职</w:t>
      </w:r>
      <w:bookmarkStart w:id="0" w:name="_GoBack"/>
      <w:bookmarkEnd w:id="0"/>
      <w:r>
        <w:rPr>
          <w:rFonts w:eastAsia="仿宋_GB2312"/>
          <w:color w:val="C00000"/>
          <w:kern w:val="0"/>
          <w:sz w:val="32"/>
          <w:szCs w:val="32"/>
        </w:rPr>
        <w:t>成处电子邮箱。</w:t>
      </w:r>
    </w:p>
    <w:p>
      <w:pPr>
        <w:spacing w:line="540" w:lineRule="exact"/>
        <w:ind w:firstLine="643" w:firstLineChars="200"/>
        <w:outlineLvl w:val="1"/>
        <w:rPr>
          <w:rFonts w:eastAsia="楷体"/>
          <w:b/>
          <w:kern w:val="0"/>
          <w:sz w:val="32"/>
          <w:szCs w:val="32"/>
        </w:rPr>
      </w:pPr>
      <w:r>
        <w:rPr>
          <w:rFonts w:eastAsia="楷体"/>
          <w:b/>
          <w:kern w:val="0"/>
          <w:sz w:val="32"/>
          <w:szCs w:val="32"/>
        </w:rPr>
        <w:t>（五）有关要求</w:t>
      </w:r>
    </w:p>
    <w:p>
      <w:pPr>
        <w:spacing w:line="540" w:lineRule="exact"/>
        <w:ind w:firstLine="640" w:firstLineChars="200"/>
        <w:rPr>
          <w:rFonts w:eastAsia="仿宋_GB2312"/>
          <w:kern w:val="0"/>
          <w:sz w:val="32"/>
          <w:szCs w:val="32"/>
        </w:rPr>
      </w:pPr>
      <w:r>
        <w:rPr>
          <w:rFonts w:eastAsia="仿宋_GB2312"/>
          <w:sz w:val="32"/>
          <w:szCs w:val="32"/>
        </w:rPr>
        <w:t>1.</w:t>
      </w:r>
      <w:r>
        <w:rPr>
          <w:rFonts w:eastAsia="仿宋_GB2312"/>
          <w:kern w:val="0"/>
          <w:sz w:val="32"/>
          <w:szCs w:val="32"/>
        </w:rPr>
        <w:t>各地各校要高度重视各项工作，根据申报要求和本地本校实际，统筹做好申报项目的遴选和推荐工作。</w:t>
      </w:r>
    </w:p>
    <w:p>
      <w:pPr>
        <w:spacing w:line="540" w:lineRule="exact"/>
        <w:ind w:firstLine="640" w:firstLineChars="200"/>
        <w:rPr>
          <w:rFonts w:eastAsia="仿宋_GB2312"/>
          <w:kern w:val="0"/>
          <w:sz w:val="32"/>
          <w:szCs w:val="32"/>
        </w:rPr>
      </w:pPr>
      <w:r>
        <w:rPr>
          <w:rFonts w:eastAsia="仿宋_GB2312"/>
          <w:sz w:val="32"/>
          <w:szCs w:val="32"/>
        </w:rPr>
        <w:t>2.</w:t>
      </w:r>
      <w:r>
        <w:rPr>
          <w:rFonts w:eastAsia="仿宋_GB2312"/>
          <w:kern w:val="0"/>
          <w:sz w:val="32"/>
          <w:szCs w:val="32"/>
        </w:rPr>
        <w:t>各地各校要对申报的项目进行认真研究和充分论证，按照相关文件要求，科学确定项目建设思路、目标、内容及具体建设任务，制定切实可行的保障措施，确保项目建设按计划实施。</w:t>
      </w:r>
    </w:p>
    <w:p>
      <w:pPr>
        <w:spacing w:line="540" w:lineRule="exact"/>
        <w:ind w:firstLine="640" w:firstLineChars="200"/>
        <w:rPr>
          <w:rFonts w:eastAsia="仿宋_GB2312"/>
          <w:kern w:val="0"/>
          <w:sz w:val="32"/>
          <w:szCs w:val="32"/>
        </w:rPr>
      </w:pPr>
      <w:r>
        <w:rPr>
          <w:rFonts w:eastAsia="仿宋_GB2312"/>
          <w:sz w:val="32"/>
          <w:szCs w:val="32"/>
        </w:rPr>
        <w:t>3.</w:t>
      </w:r>
      <w:r>
        <w:rPr>
          <w:rFonts w:eastAsia="仿宋_GB2312"/>
          <w:kern w:val="0"/>
          <w:sz w:val="32"/>
          <w:szCs w:val="32"/>
        </w:rPr>
        <w:t>各地各校要切实加强项目申报工作管理，确保遴选过程公平、公正、公开，遴选结果须经公示后方可申报。申报材料应完整、客观、真实，不符合要求的不予受理。如发现弄虚作假的取消其参评或立项资格并追究相关责任单位和责任人的责任。</w:t>
      </w:r>
    </w:p>
    <w:p>
      <w:pPr>
        <w:spacing w:line="540" w:lineRule="exact"/>
        <w:ind w:firstLine="643" w:firstLineChars="200"/>
        <w:outlineLvl w:val="1"/>
        <w:rPr>
          <w:rFonts w:eastAsia="楷体"/>
          <w:b/>
          <w:kern w:val="0"/>
          <w:sz w:val="32"/>
          <w:szCs w:val="32"/>
        </w:rPr>
      </w:pPr>
      <w:r>
        <w:rPr>
          <w:rFonts w:eastAsia="楷体"/>
          <w:b/>
          <w:kern w:val="0"/>
          <w:sz w:val="32"/>
          <w:szCs w:val="32"/>
        </w:rPr>
        <w:t>（六）联系方式</w:t>
      </w:r>
    </w:p>
    <w:p>
      <w:pPr>
        <w:spacing w:line="540" w:lineRule="exact"/>
        <w:ind w:firstLine="643" w:firstLineChars="200"/>
        <w:outlineLvl w:val="2"/>
        <w:rPr>
          <w:rFonts w:eastAsia="仿宋_GB2312"/>
          <w:b/>
          <w:sz w:val="32"/>
          <w:szCs w:val="32"/>
        </w:rPr>
      </w:pPr>
      <w:r>
        <w:rPr>
          <w:rFonts w:eastAsia="仿宋_GB2312"/>
          <w:b/>
          <w:sz w:val="32"/>
          <w:szCs w:val="32"/>
        </w:rPr>
        <w:t>1.省教育厅职成处</w:t>
      </w:r>
    </w:p>
    <w:p>
      <w:pPr>
        <w:snapToGrid w:val="0"/>
        <w:spacing w:line="540" w:lineRule="exact"/>
        <w:ind w:firstLine="640" w:firstLineChars="200"/>
        <w:rPr>
          <w:rFonts w:eastAsia="仿宋_GB2312"/>
          <w:sz w:val="32"/>
          <w:szCs w:val="32"/>
        </w:rPr>
      </w:pPr>
      <w:r>
        <w:rPr>
          <w:rFonts w:eastAsia="仿宋_GB2312"/>
          <w:sz w:val="32"/>
          <w:szCs w:val="32"/>
        </w:rPr>
        <w:t>(1)高职高专</w:t>
      </w:r>
    </w:p>
    <w:p>
      <w:pPr>
        <w:snapToGrid w:val="0"/>
        <w:spacing w:line="540" w:lineRule="exact"/>
        <w:ind w:firstLine="640" w:firstLineChars="200"/>
        <w:rPr>
          <w:rFonts w:eastAsia="仿宋_GB2312"/>
          <w:sz w:val="32"/>
          <w:szCs w:val="32"/>
        </w:rPr>
      </w:pPr>
      <w:r>
        <w:rPr>
          <w:rFonts w:eastAsia="仿宋_GB2312"/>
          <w:sz w:val="32"/>
          <w:szCs w:val="32"/>
        </w:rPr>
        <w:t>联系部门：省教育厅职成处909办公室</w:t>
      </w:r>
    </w:p>
    <w:p>
      <w:pPr>
        <w:snapToGrid w:val="0"/>
        <w:spacing w:line="540" w:lineRule="exact"/>
        <w:ind w:firstLine="640" w:firstLineChars="200"/>
        <w:rPr>
          <w:rFonts w:eastAsia="仿宋_GB2312"/>
          <w:sz w:val="32"/>
          <w:szCs w:val="32"/>
        </w:rPr>
      </w:pPr>
      <w:r>
        <w:rPr>
          <w:rFonts w:eastAsia="仿宋_GB2312"/>
          <w:sz w:val="32"/>
          <w:szCs w:val="32"/>
        </w:rPr>
        <w:t>联 系 人：肖 帅、刘彦奇</w:t>
      </w:r>
    </w:p>
    <w:p>
      <w:pPr>
        <w:snapToGrid w:val="0"/>
        <w:spacing w:line="540" w:lineRule="exact"/>
        <w:ind w:firstLine="640" w:firstLineChars="200"/>
        <w:rPr>
          <w:rFonts w:eastAsia="仿宋_GB2312"/>
          <w:sz w:val="32"/>
          <w:szCs w:val="32"/>
        </w:rPr>
      </w:pPr>
      <w:r>
        <w:rPr>
          <w:rFonts w:eastAsia="仿宋_GB2312"/>
          <w:sz w:val="32"/>
          <w:szCs w:val="32"/>
        </w:rPr>
        <w:t>联系电话：0731－84714893</w:t>
      </w:r>
    </w:p>
    <w:p>
      <w:pPr>
        <w:snapToGrid w:val="0"/>
        <w:spacing w:line="540" w:lineRule="exact"/>
        <w:ind w:firstLine="640" w:firstLineChars="200"/>
        <w:rPr>
          <w:rFonts w:eastAsia="仿宋_GB2312"/>
          <w:sz w:val="32"/>
          <w:szCs w:val="32"/>
        </w:rPr>
      </w:pPr>
      <w:r>
        <w:rPr>
          <w:rFonts w:eastAsia="仿宋_GB2312"/>
          <w:sz w:val="32"/>
          <w:szCs w:val="32"/>
        </w:rPr>
        <w:t>电子邮箱：zcc906@163.com</w:t>
      </w:r>
    </w:p>
    <w:p>
      <w:pPr>
        <w:snapToGrid w:val="0"/>
        <w:spacing w:line="540" w:lineRule="exact"/>
        <w:ind w:firstLine="640" w:firstLineChars="200"/>
        <w:rPr>
          <w:rFonts w:eastAsia="仿宋_GB2312"/>
          <w:sz w:val="32"/>
          <w:szCs w:val="32"/>
        </w:rPr>
      </w:pPr>
      <w:r>
        <w:rPr>
          <w:rFonts w:eastAsia="仿宋_GB2312"/>
          <w:sz w:val="32"/>
          <w:szCs w:val="32"/>
        </w:rPr>
        <w:t>(2)市州</w:t>
      </w:r>
    </w:p>
    <w:p>
      <w:pPr>
        <w:snapToGrid w:val="0"/>
        <w:spacing w:line="540" w:lineRule="exact"/>
        <w:ind w:firstLine="640" w:firstLineChars="200"/>
        <w:rPr>
          <w:rFonts w:eastAsia="仿宋_GB2312"/>
          <w:sz w:val="32"/>
          <w:szCs w:val="32"/>
        </w:rPr>
      </w:pPr>
      <w:r>
        <w:rPr>
          <w:rFonts w:eastAsia="仿宋_GB2312"/>
          <w:sz w:val="32"/>
          <w:szCs w:val="32"/>
        </w:rPr>
        <w:t>联系部门：省教育厅职成处910办公室</w:t>
      </w:r>
    </w:p>
    <w:p>
      <w:pPr>
        <w:snapToGrid w:val="0"/>
        <w:spacing w:line="540" w:lineRule="exact"/>
        <w:ind w:firstLine="640" w:firstLineChars="200"/>
        <w:rPr>
          <w:rFonts w:eastAsia="仿宋_GB2312"/>
          <w:sz w:val="32"/>
          <w:szCs w:val="32"/>
        </w:rPr>
      </w:pPr>
      <w:r>
        <w:rPr>
          <w:rFonts w:eastAsia="仿宋_GB2312"/>
          <w:sz w:val="32"/>
          <w:szCs w:val="32"/>
        </w:rPr>
        <w:t>联 系 人：陈胜波、王 宇</w:t>
      </w:r>
    </w:p>
    <w:p>
      <w:pPr>
        <w:snapToGrid w:val="0"/>
        <w:spacing w:line="540" w:lineRule="exact"/>
        <w:ind w:firstLine="640" w:firstLineChars="200"/>
        <w:rPr>
          <w:rFonts w:eastAsia="仿宋_GB2312"/>
          <w:sz w:val="32"/>
          <w:szCs w:val="32"/>
        </w:rPr>
      </w:pPr>
      <w:r>
        <w:rPr>
          <w:rFonts w:eastAsia="仿宋_GB2312"/>
          <w:sz w:val="32"/>
          <w:szCs w:val="32"/>
        </w:rPr>
        <w:t>联系电话：0731－84723764</w:t>
      </w:r>
    </w:p>
    <w:p>
      <w:pPr>
        <w:snapToGrid w:val="0"/>
        <w:spacing w:line="540" w:lineRule="exact"/>
        <w:ind w:firstLine="640" w:firstLineChars="200"/>
        <w:rPr>
          <w:rFonts w:eastAsia="仿宋_GB2312"/>
          <w:sz w:val="32"/>
          <w:szCs w:val="32"/>
        </w:rPr>
      </w:pPr>
      <w:r>
        <w:rPr>
          <w:rFonts w:eastAsia="仿宋_GB2312"/>
          <w:sz w:val="32"/>
          <w:szCs w:val="32"/>
        </w:rPr>
        <w:t>电子邮箱：</w:t>
      </w:r>
      <w:r>
        <w:fldChar w:fldCharType="begin"/>
      </w:r>
      <w:r>
        <w:instrText xml:space="preserve"> HYPERLINK "mailto:hnzcc908@163.com" </w:instrText>
      </w:r>
      <w:r>
        <w:fldChar w:fldCharType="separate"/>
      </w:r>
      <w:r>
        <w:rPr>
          <w:sz w:val="32"/>
          <w:szCs w:val="32"/>
        </w:rPr>
        <w:t>hnzcc908@163.com</w:t>
      </w:r>
      <w:r>
        <w:rPr>
          <w:sz w:val="32"/>
          <w:szCs w:val="32"/>
        </w:rPr>
        <w:fldChar w:fldCharType="end"/>
      </w:r>
    </w:p>
    <w:p>
      <w:pPr>
        <w:spacing w:line="540" w:lineRule="exact"/>
        <w:ind w:firstLine="643" w:firstLineChars="200"/>
        <w:outlineLvl w:val="2"/>
        <w:rPr>
          <w:rFonts w:eastAsia="仿宋_GB2312"/>
          <w:b/>
          <w:sz w:val="32"/>
          <w:szCs w:val="32"/>
        </w:rPr>
      </w:pPr>
      <w:r>
        <w:rPr>
          <w:rFonts w:eastAsia="仿宋_GB2312"/>
          <w:b/>
          <w:sz w:val="32"/>
          <w:szCs w:val="32"/>
        </w:rPr>
        <w:t>2.省教科院职成所</w:t>
      </w:r>
    </w:p>
    <w:p>
      <w:pPr>
        <w:snapToGrid w:val="0"/>
        <w:spacing w:line="540" w:lineRule="exact"/>
        <w:ind w:firstLine="640" w:firstLineChars="200"/>
        <w:rPr>
          <w:rFonts w:eastAsia="仿宋_GB2312"/>
          <w:sz w:val="32"/>
          <w:szCs w:val="32"/>
        </w:rPr>
      </w:pPr>
      <w:r>
        <w:rPr>
          <w:rFonts w:eastAsia="仿宋_GB2312"/>
          <w:sz w:val="32"/>
          <w:szCs w:val="32"/>
        </w:rPr>
        <w:t>联系部门：省教科院职成所808办公室</w:t>
      </w:r>
    </w:p>
    <w:p>
      <w:pPr>
        <w:snapToGrid w:val="0"/>
        <w:spacing w:line="540" w:lineRule="exact"/>
        <w:ind w:firstLine="640" w:firstLineChars="200"/>
        <w:rPr>
          <w:rFonts w:eastAsia="仿宋_GB2312"/>
          <w:sz w:val="32"/>
          <w:szCs w:val="32"/>
        </w:rPr>
      </w:pPr>
      <w:r>
        <w:rPr>
          <w:rFonts w:eastAsia="仿宋_GB2312"/>
          <w:sz w:val="32"/>
          <w:szCs w:val="32"/>
        </w:rPr>
        <w:t>联 系 人：毕树沙</w:t>
      </w:r>
    </w:p>
    <w:p>
      <w:pPr>
        <w:snapToGrid w:val="0"/>
        <w:spacing w:line="540" w:lineRule="exact"/>
        <w:ind w:firstLine="640" w:firstLineChars="200"/>
        <w:rPr>
          <w:rFonts w:eastAsia="仿宋_GB2312"/>
          <w:sz w:val="32"/>
          <w:szCs w:val="32"/>
        </w:rPr>
      </w:pPr>
      <w:r>
        <w:rPr>
          <w:rFonts w:eastAsia="仿宋_GB2312"/>
          <w:sz w:val="32"/>
          <w:szCs w:val="32"/>
        </w:rPr>
        <w:t>联系电话：18874089200</w:t>
      </w:r>
    </w:p>
    <w:p>
      <w:pPr>
        <w:snapToGrid w:val="0"/>
        <w:spacing w:line="540" w:lineRule="exact"/>
        <w:ind w:firstLine="640" w:firstLineChars="200"/>
        <w:rPr>
          <w:rFonts w:eastAsia="仿宋_GB2312"/>
          <w:sz w:val="32"/>
          <w:szCs w:val="32"/>
        </w:rPr>
      </w:pPr>
      <w:r>
        <w:rPr>
          <w:rFonts w:eastAsia="仿宋_GB2312"/>
          <w:sz w:val="32"/>
          <w:szCs w:val="32"/>
        </w:rPr>
        <w:t>电子邮箱：hnzcs806@163.com</w:t>
      </w:r>
    </w:p>
    <w:p>
      <w:pPr>
        <w:snapToGrid w:val="0"/>
        <w:spacing w:line="540" w:lineRule="exact"/>
        <w:ind w:firstLine="643" w:firstLineChars="200"/>
        <w:outlineLvl w:val="2"/>
        <w:rPr>
          <w:rFonts w:eastAsia="仿宋_GB2312"/>
          <w:b/>
          <w:sz w:val="32"/>
          <w:szCs w:val="32"/>
        </w:rPr>
      </w:pPr>
      <w:r>
        <w:rPr>
          <w:rFonts w:eastAsia="仿宋_GB2312"/>
          <w:b/>
          <w:sz w:val="32"/>
          <w:szCs w:val="32"/>
        </w:rPr>
        <w:t>3.教学改革研究项目“平台”技术支持</w:t>
      </w:r>
    </w:p>
    <w:p>
      <w:pPr>
        <w:snapToGrid w:val="0"/>
        <w:spacing w:line="540" w:lineRule="exact"/>
        <w:ind w:firstLine="640" w:firstLineChars="200"/>
        <w:outlineLvl w:val="2"/>
        <w:rPr>
          <w:rFonts w:eastAsia="仿宋_GB2312"/>
          <w:kern w:val="0"/>
          <w:sz w:val="32"/>
          <w:szCs w:val="32"/>
        </w:rPr>
      </w:pPr>
      <w:r>
        <w:rPr>
          <w:rFonts w:eastAsia="仿宋_GB2312"/>
          <w:sz w:val="32"/>
          <w:szCs w:val="32"/>
        </w:rPr>
        <w:t>联 系 人</w:t>
      </w:r>
      <w:r>
        <w:rPr>
          <w:rFonts w:eastAsia="仿宋_GB2312"/>
          <w:kern w:val="0"/>
          <w:sz w:val="32"/>
          <w:szCs w:val="32"/>
        </w:rPr>
        <w:t>：许 彪</w:t>
      </w:r>
    </w:p>
    <w:p>
      <w:pPr>
        <w:snapToGrid w:val="0"/>
        <w:spacing w:line="540" w:lineRule="exact"/>
        <w:ind w:firstLine="640" w:firstLineChars="200"/>
        <w:outlineLvl w:val="2"/>
        <w:rPr>
          <w:rFonts w:eastAsia="仿宋_GB2312"/>
          <w:sz w:val="32"/>
          <w:szCs w:val="32"/>
        </w:rPr>
      </w:pPr>
      <w:r>
        <w:rPr>
          <w:rFonts w:eastAsia="仿宋_GB2312"/>
          <w:sz w:val="32"/>
          <w:szCs w:val="32"/>
        </w:rPr>
        <w:t>联系电话：</w:t>
      </w:r>
      <w:r>
        <w:rPr>
          <w:rFonts w:eastAsia="仿宋_GB2312"/>
          <w:kern w:val="0"/>
          <w:sz w:val="32"/>
          <w:szCs w:val="32"/>
        </w:rPr>
        <w:t>13908494382</w:t>
      </w:r>
    </w:p>
    <w:p>
      <w:pPr>
        <w:spacing w:line="540" w:lineRule="exact"/>
        <w:rPr>
          <w:rFonts w:eastAsia="仿宋_GB2312"/>
          <w:kern w:val="0"/>
          <w:sz w:val="32"/>
          <w:szCs w:val="32"/>
        </w:rPr>
      </w:pPr>
    </w:p>
    <w:p>
      <w:pPr>
        <w:spacing w:line="540" w:lineRule="exact"/>
        <w:ind w:firstLine="566" w:firstLineChars="177"/>
        <w:outlineLvl w:val="0"/>
        <w:rPr>
          <w:rFonts w:eastAsia="仿宋_GB2312"/>
          <w:kern w:val="0"/>
          <w:sz w:val="32"/>
          <w:szCs w:val="32"/>
        </w:rPr>
      </w:pPr>
      <w:r>
        <w:rPr>
          <w:rFonts w:eastAsia="仿宋_GB2312"/>
          <w:kern w:val="0"/>
          <w:sz w:val="32"/>
          <w:szCs w:val="32"/>
        </w:rPr>
        <w:t>附件：1.湖南省职业院校线上教学情况统计表</w:t>
      </w:r>
    </w:p>
    <w:p>
      <w:pPr>
        <w:spacing w:line="540" w:lineRule="exact"/>
        <w:ind w:firstLine="1600" w:firstLineChars="500"/>
        <w:outlineLvl w:val="0"/>
        <w:rPr>
          <w:rFonts w:eastAsia="仿宋_GB2312"/>
          <w:kern w:val="0"/>
          <w:sz w:val="32"/>
          <w:szCs w:val="32"/>
        </w:rPr>
      </w:pPr>
      <w:r>
        <w:rPr>
          <w:rFonts w:eastAsia="仿宋_GB2312"/>
          <w:kern w:val="0"/>
          <w:sz w:val="32"/>
          <w:szCs w:val="32"/>
        </w:rPr>
        <w:t>2.湖南省职业院校线上教学优秀案例申报表</w:t>
      </w:r>
    </w:p>
    <w:p>
      <w:pPr>
        <w:spacing w:line="540" w:lineRule="exact"/>
        <w:ind w:firstLine="1600" w:firstLineChars="500"/>
        <w:outlineLvl w:val="0"/>
        <w:rPr>
          <w:rFonts w:eastAsia="仿宋_GB2312"/>
          <w:spacing w:val="-8"/>
          <w:kern w:val="0"/>
          <w:sz w:val="32"/>
          <w:szCs w:val="32"/>
        </w:rPr>
      </w:pPr>
      <w:r>
        <w:rPr>
          <w:rFonts w:eastAsia="仿宋_GB2312"/>
          <w:kern w:val="0"/>
          <w:sz w:val="32"/>
          <w:szCs w:val="32"/>
        </w:rPr>
        <w:t>3.</w:t>
      </w:r>
      <w:r>
        <w:rPr>
          <w:rFonts w:eastAsia="仿宋_GB2312"/>
          <w:spacing w:val="-8"/>
          <w:kern w:val="0"/>
          <w:sz w:val="32"/>
          <w:szCs w:val="32"/>
        </w:rPr>
        <w:t>我省已立项的国家资源库和省级资源库对应专业</w:t>
      </w:r>
    </w:p>
    <w:p>
      <w:pPr>
        <w:spacing w:line="540" w:lineRule="exact"/>
        <w:ind w:firstLine="1600" w:firstLineChars="500"/>
        <w:outlineLvl w:val="1"/>
        <w:rPr>
          <w:rFonts w:eastAsia="仿宋_GB2312"/>
          <w:spacing w:val="-12"/>
          <w:kern w:val="0"/>
          <w:sz w:val="32"/>
          <w:szCs w:val="32"/>
        </w:rPr>
      </w:pPr>
      <w:r>
        <w:rPr>
          <w:rFonts w:eastAsia="仿宋_GB2312"/>
          <w:kern w:val="0"/>
          <w:sz w:val="32"/>
          <w:szCs w:val="32"/>
        </w:rPr>
        <w:t>4.</w:t>
      </w:r>
      <w:r>
        <w:rPr>
          <w:rFonts w:eastAsia="仿宋_GB2312"/>
          <w:spacing w:val="-12"/>
          <w:kern w:val="0"/>
          <w:sz w:val="32"/>
          <w:szCs w:val="32"/>
        </w:rPr>
        <w:t>2020年湖南省职业教育教学改革研究重点项目选题</w:t>
      </w:r>
    </w:p>
    <w:p>
      <w:pPr>
        <w:spacing w:line="540" w:lineRule="exact"/>
        <w:ind w:left="1280" w:hanging="1280" w:hangingChars="400"/>
        <w:rPr>
          <w:rFonts w:eastAsia="仿宋_GB2312"/>
          <w:kern w:val="0"/>
          <w:sz w:val="32"/>
          <w:szCs w:val="32"/>
        </w:rPr>
      </w:pPr>
      <w:r>
        <w:rPr>
          <w:rFonts w:eastAsia="仿宋_GB2312"/>
          <w:kern w:val="0"/>
          <w:sz w:val="32"/>
          <w:szCs w:val="32"/>
        </w:rPr>
        <w:t xml:space="preserve">          5.2020年湖南省中等职业教育德育研究重点</w:t>
      </w:r>
    </w:p>
    <w:p>
      <w:pPr>
        <w:spacing w:line="540" w:lineRule="exact"/>
        <w:ind w:left="1277" w:leftChars="608" w:firstLine="640" w:firstLineChars="200"/>
        <w:rPr>
          <w:rFonts w:eastAsia="仿宋_GB2312"/>
          <w:kern w:val="0"/>
          <w:sz w:val="32"/>
          <w:szCs w:val="32"/>
        </w:rPr>
      </w:pPr>
      <w:r>
        <w:rPr>
          <w:rFonts w:eastAsia="仿宋_GB2312"/>
          <w:kern w:val="0"/>
          <w:sz w:val="32"/>
          <w:szCs w:val="32"/>
        </w:rPr>
        <w:t>项目选题</w:t>
      </w:r>
    </w:p>
    <w:p>
      <w:pPr>
        <w:spacing w:line="540" w:lineRule="exact"/>
        <w:ind w:left="1277" w:leftChars="608" w:firstLine="320" w:firstLineChars="100"/>
        <w:rPr>
          <w:rFonts w:eastAsia="仿宋_GB2312"/>
          <w:kern w:val="0"/>
          <w:sz w:val="32"/>
          <w:szCs w:val="32"/>
        </w:rPr>
      </w:pPr>
      <w:r>
        <w:rPr>
          <w:rFonts w:eastAsia="仿宋_GB2312"/>
          <w:kern w:val="0"/>
          <w:sz w:val="32"/>
          <w:szCs w:val="32"/>
        </w:rPr>
        <w:t>6.2020年湖南省中等职业教育教学改革研究一般</w:t>
      </w:r>
    </w:p>
    <w:p>
      <w:pPr>
        <w:spacing w:line="540" w:lineRule="exact"/>
        <w:ind w:left="1277" w:leftChars="608" w:firstLine="640" w:firstLineChars="200"/>
        <w:rPr>
          <w:rFonts w:eastAsia="仿宋_GB2312"/>
          <w:kern w:val="0"/>
          <w:sz w:val="32"/>
          <w:szCs w:val="32"/>
        </w:rPr>
      </w:pPr>
      <w:r>
        <w:rPr>
          <w:rFonts w:eastAsia="仿宋_GB2312"/>
          <w:kern w:val="0"/>
          <w:sz w:val="32"/>
          <w:szCs w:val="32"/>
        </w:rPr>
        <w:t>项目申报名额分配表</w:t>
      </w:r>
    </w:p>
    <w:p>
      <w:pPr>
        <w:spacing w:line="540" w:lineRule="exact"/>
        <w:ind w:left="1277" w:leftChars="608" w:firstLine="320" w:firstLineChars="100"/>
        <w:outlineLvl w:val="1"/>
        <w:rPr>
          <w:rFonts w:eastAsia="仿宋_GB2312"/>
          <w:kern w:val="0"/>
          <w:sz w:val="32"/>
          <w:szCs w:val="32"/>
        </w:rPr>
      </w:pPr>
      <w:r>
        <w:rPr>
          <w:rFonts w:eastAsia="仿宋_GB2312"/>
          <w:kern w:val="0"/>
          <w:sz w:val="32"/>
          <w:szCs w:val="32"/>
        </w:rPr>
        <w:t>7.2020年湖南省高等职业教育教学改革研究一般</w:t>
      </w:r>
    </w:p>
    <w:p>
      <w:pPr>
        <w:spacing w:line="540" w:lineRule="exact"/>
        <w:ind w:left="1277" w:leftChars="608" w:firstLine="640" w:firstLineChars="200"/>
        <w:outlineLvl w:val="1"/>
        <w:rPr>
          <w:rFonts w:eastAsia="仿宋_GB2312"/>
          <w:kern w:val="0"/>
          <w:sz w:val="32"/>
          <w:szCs w:val="32"/>
        </w:rPr>
      </w:pPr>
      <w:r>
        <w:rPr>
          <w:rFonts w:eastAsia="仿宋_GB2312"/>
          <w:kern w:val="0"/>
          <w:sz w:val="32"/>
          <w:szCs w:val="32"/>
        </w:rPr>
        <w:t>项目申报名额分配表</w:t>
      </w:r>
    </w:p>
    <w:p>
      <w:pPr>
        <w:spacing w:line="540" w:lineRule="exact"/>
        <w:ind w:left="1916" w:leftChars="760" w:hanging="320" w:hangingChars="100"/>
        <w:outlineLvl w:val="1"/>
        <w:rPr>
          <w:rFonts w:eastAsia="仿宋_GB2312"/>
          <w:kern w:val="0"/>
          <w:sz w:val="32"/>
          <w:szCs w:val="32"/>
        </w:rPr>
      </w:pPr>
      <w:r>
        <w:rPr>
          <w:rFonts w:eastAsia="仿宋_GB2312"/>
          <w:kern w:val="0"/>
          <w:sz w:val="32"/>
          <w:szCs w:val="32"/>
        </w:rPr>
        <w:t>8.2020年湖南省社区教育教学改革研究一般项目申报名额分配表</w:t>
      </w:r>
    </w:p>
    <w:p>
      <w:pPr>
        <w:spacing w:line="540" w:lineRule="exact"/>
        <w:ind w:left="1277" w:leftChars="608" w:firstLine="320" w:firstLineChars="100"/>
        <w:outlineLvl w:val="1"/>
        <w:rPr>
          <w:rFonts w:eastAsia="仿宋_GB2312"/>
          <w:kern w:val="0"/>
          <w:sz w:val="32"/>
          <w:szCs w:val="32"/>
        </w:rPr>
      </w:pPr>
      <w:r>
        <w:rPr>
          <w:rFonts w:eastAsia="仿宋_GB2312"/>
          <w:kern w:val="0"/>
          <w:sz w:val="32"/>
          <w:szCs w:val="32"/>
        </w:rPr>
        <w:t>9. 2020年湖南省独立设置成人高校教学改革研究</w:t>
      </w:r>
    </w:p>
    <w:p>
      <w:pPr>
        <w:spacing w:line="540" w:lineRule="exact"/>
        <w:ind w:left="1277" w:leftChars="608" w:firstLine="640" w:firstLineChars="200"/>
        <w:outlineLvl w:val="1"/>
        <w:rPr>
          <w:rFonts w:hint="eastAsia" w:eastAsia="仿宋_GB2312"/>
          <w:kern w:val="0"/>
          <w:sz w:val="32"/>
          <w:szCs w:val="32"/>
        </w:rPr>
      </w:pPr>
      <w:r>
        <w:rPr>
          <w:rFonts w:eastAsia="仿宋_GB2312"/>
          <w:kern w:val="0"/>
          <w:sz w:val="32"/>
          <w:szCs w:val="32"/>
        </w:rPr>
        <w:t>一般项目申报名额分配表</w:t>
      </w:r>
    </w:p>
    <w:p>
      <w:pPr>
        <w:spacing w:line="540" w:lineRule="exact"/>
        <w:ind w:left="1277" w:leftChars="608" w:firstLine="640" w:firstLineChars="200"/>
        <w:outlineLvl w:val="1"/>
        <w:rPr>
          <w:rFonts w:hint="eastAsia" w:eastAsia="仿宋_GB2312"/>
          <w:kern w:val="0"/>
          <w:sz w:val="32"/>
          <w:szCs w:val="32"/>
        </w:rPr>
      </w:pPr>
    </w:p>
    <w:p>
      <w:pPr>
        <w:spacing w:line="540" w:lineRule="exact"/>
        <w:ind w:left="1277" w:leftChars="608" w:firstLine="640" w:firstLineChars="200"/>
        <w:outlineLvl w:val="1"/>
        <w:rPr>
          <w:rFonts w:eastAsia="仿宋_GB2312"/>
          <w:kern w:val="0"/>
          <w:sz w:val="32"/>
          <w:szCs w:val="32"/>
        </w:rPr>
      </w:pPr>
    </w:p>
    <w:p>
      <w:pPr>
        <w:spacing w:line="540" w:lineRule="exact"/>
        <w:ind w:firstLine="5440" w:firstLineChars="1700"/>
        <w:rPr>
          <w:rFonts w:eastAsia="仿宋_GB2312"/>
          <w:kern w:val="0"/>
          <w:sz w:val="32"/>
          <w:szCs w:val="32"/>
        </w:rPr>
      </w:pPr>
      <w:r>
        <w:rPr>
          <w:rFonts w:eastAsia="仿宋_GB2312"/>
          <w:kern w:val="0"/>
          <w:sz w:val="32"/>
          <w:szCs w:val="32"/>
        </w:rPr>
        <w:t xml:space="preserve">湖南省教育厅 </w:t>
      </w:r>
    </w:p>
    <w:p>
      <w:pPr>
        <w:spacing w:line="540" w:lineRule="exact"/>
        <w:rPr>
          <w:rFonts w:eastAsia="仿宋_GB2312"/>
          <w:kern w:val="0"/>
          <w:sz w:val="32"/>
          <w:szCs w:val="32"/>
        </w:rPr>
      </w:pPr>
      <w:r>
        <w:rPr>
          <w:rFonts w:eastAsia="仿宋_GB2312"/>
          <w:kern w:val="0"/>
          <w:sz w:val="32"/>
          <w:szCs w:val="32"/>
        </w:rPr>
        <w:t xml:space="preserve">                                 2020年4月3日</w:t>
      </w:r>
    </w:p>
    <w:p>
      <w:pPr>
        <w:rPr>
          <w:rFonts w:hint="eastAsia" w:eastAsia="黑体"/>
          <w:kern w:val="0"/>
          <w:sz w:val="32"/>
          <w:szCs w:val="32"/>
        </w:rPr>
      </w:pPr>
      <w:r>
        <w:rPr>
          <w:rFonts w:eastAsia="黑体"/>
          <w:kern w:val="0"/>
          <w:sz w:val="32"/>
          <w:szCs w:val="32"/>
        </w:rPr>
        <w:br w:type="page"/>
      </w:r>
      <w:r>
        <w:rPr>
          <w:rFonts w:eastAsia="黑体"/>
          <w:kern w:val="0"/>
          <w:sz w:val="32"/>
          <w:szCs w:val="32"/>
        </w:rPr>
        <w:t>附件 1</w:t>
      </w:r>
    </w:p>
    <w:p>
      <w:pPr>
        <w:spacing w:line="240" w:lineRule="exact"/>
        <w:rPr>
          <w:rFonts w:eastAsia="方正小标宋简体"/>
          <w:sz w:val="44"/>
          <w:szCs w:val="44"/>
        </w:rPr>
      </w:pPr>
    </w:p>
    <w:p>
      <w:pPr>
        <w:jc w:val="center"/>
        <w:rPr>
          <w:rFonts w:eastAsia="方正小标宋简体"/>
          <w:sz w:val="44"/>
          <w:szCs w:val="44"/>
        </w:rPr>
      </w:pPr>
      <w:r>
        <w:rPr>
          <w:rFonts w:eastAsia="方正小标宋简体"/>
          <w:sz w:val="44"/>
          <w:szCs w:val="44"/>
        </w:rPr>
        <w:t>湖南省职业院校线上教学情况统计表</w:t>
      </w:r>
    </w:p>
    <w:p>
      <w:pPr>
        <w:jc w:val="left"/>
        <w:rPr>
          <w:color w:val="000000"/>
          <w:kern w:val="0"/>
          <w:sz w:val="24"/>
        </w:rPr>
      </w:pPr>
      <w:r>
        <w:rPr>
          <w:sz w:val="24"/>
        </w:rPr>
        <w:t>报送单位（加盖公章）：</w:t>
      </w:r>
      <w:r>
        <w:rPr>
          <w:sz w:val="24"/>
          <w:u w:val="single"/>
        </w:rPr>
        <w:t xml:space="preserve">             </w:t>
      </w:r>
      <w:r>
        <w:rPr>
          <w:color w:val="000000"/>
          <w:kern w:val="0"/>
          <w:sz w:val="24"/>
        </w:rPr>
        <w:t>填表人：</w:t>
      </w:r>
      <w:r>
        <w:rPr>
          <w:color w:val="000000"/>
          <w:kern w:val="0"/>
          <w:sz w:val="24"/>
          <w:u w:val="single"/>
        </w:rPr>
        <w:t xml:space="preserve">        </w:t>
      </w:r>
      <w:r>
        <w:rPr>
          <w:color w:val="000000"/>
          <w:kern w:val="0"/>
          <w:sz w:val="24"/>
        </w:rPr>
        <w:t>手机号码：</w:t>
      </w:r>
      <w:r>
        <w:rPr>
          <w:color w:val="000000"/>
          <w:kern w:val="0"/>
          <w:sz w:val="24"/>
          <w:u w:val="single"/>
        </w:rPr>
        <w:t xml:space="preserve">          </w:t>
      </w:r>
    </w:p>
    <w:tbl>
      <w:tblPr>
        <w:tblStyle w:val="7"/>
        <w:tblW w:w="9151" w:type="dxa"/>
        <w:jc w:val="center"/>
        <w:tblLayout w:type="autofit"/>
        <w:tblCellMar>
          <w:top w:w="0" w:type="dxa"/>
          <w:left w:w="108" w:type="dxa"/>
          <w:bottom w:w="0" w:type="dxa"/>
          <w:right w:w="108" w:type="dxa"/>
        </w:tblCellMar>
      </w:tblPr>
      <w:tblGrid>
        <w:gridCol w:w="1177"/>
        <w:gridCol w:w="1069"/>
        <w:gridCol w:w="880"/>
        <w:gridCol w:w="3226"/>
        <w:gridCol w:w="814"/>
        <w:gridCol w:w="965"/>
        <w:gridCol w:w="1020"/>
      </w:tblGrid>
      <w:tr>
        <w:tblPrEx>
          <w:tblCellMar>
            <w:top w:w="0" w:type="dxa"/>
            <w:left w:w="108" w:type="dxa"/>
            <w:bottom w:w="0" w:type="dxa"/>
            <w:right w:w="108" w:type="dxa"/>
          </w:tblCellMar>
        </w:tblPrEx>
        <w:trPr>
          <w:trHeight w:val="520" w:hRule="atLeast"/>
          <w:tblHeader/>
          <w:jc w:val="center"/>
        </w:trPr>
        <w:tc>
          <w:tcPr>
            <w:tcW w:w="117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exact"/>
              <w:jc w:val="center"/>
              <w:rPr>
                <w:b/>
                <w:bCs/>
                <w:kern w:val="0"/>
                <w:sz w:val="20"/>
                <w:szCs w:val="20"/>
              </w:rPr>
            </w:pPr>
            <w:r>
              <w:rPr>
                <w:b/>
                <w:bCs/>
                <w:kern w:val="0"/>
                <w:sz w:val="20"/>
                <w:szCs w:val="20"/>
              </w:rPr>
              <w:t>一级指标</w:t>
            </w:r>
          </w:p>
        </w:tc>
        <w:tc>
          <w:tcPr>
            <w:tcW w:w="1069"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b/>
                <w:bCs/>
                <w:kern w:val="0"/>
                <w:sz w:val="20"/>
                <w:szCs w:val="20"/>
              </w:rPr>
            </w:pPr>
            <w:r>
              <w:rPr>
                <w:b/>
                <w:bCs/>
                <w:kern w:val="0"/>
                <w:sz w:val="20"/>
                <w:szCs w:val="20"/>
              </w:rPr>
              <w:t>二级指标</w:t>
            </w:r>
          </w:p>
        </w:tc>
        <w:tc>
          <w:tcPr>
            <w:tcW w:w="4106" w:type="dxa"/>
            <w:gridSpan w:val="2"/>
            <w:tcBorders>
              <w:top w:val="single" w:color="auto" w:sz="4" w:space="0"/>
              <w:left w:val="nil"/>
              <w:bottom w:val="single" w:color="auto" w:sz="4" w:space="0"/>
              <w:right w:val="single" w:color="000000" w:sz="4" w:space="0"/>
            </w:tcBorders>
            <w:shd w:val="clear" w:color="auto" w:fill="auto"/>
            <w:vAlign w:val="center"/>
          </w:tcPr>
          <w:p>
            <w:pPr>
              <w:spacing w:line="360" w:lineRule="exact"/>
              <w:jc w:val="center"/>
              <w:rPr>
                <w:b/>
                <w:bCs/>
                <w:kern w:val="0"/>
                <w:sz w:val="20"/>
                <w:szCs w:val="20"/>
              </w:rPr>
            </w:pPr>
            <w:r>
              <w:rPr>
                <w:b/>
                <w:bCs/>
                <w:kern w:val="0"/>
                <w:sz w:val="20"/>
                <w:szCs w:val="20"/>
              </w:rPr>
              <w:t>三级指标</w:t>
            </w:r>
          </w:p>
        </w:tc>
        <w:tc>
          <w:tcPr>
            <w:tcW w:w="814" w:type="dxa"/>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b/>
                <w:bCs/>
                <w:kern w:val="0"/>
                <w:sz w:val="20"/>
                <w:szCs w:val="20"/>
              </w:rPr>
            </w:pPr>
            <w:r>
              <w:rPr>
                <w:b/>
                <w:bCs/>
                <w:kern w:val="0"/>
                <w:sz w:val="20"/>
                <w:szCs w:val="20"/>
              </w:rPr>
              <w:t>单位</w:t>
            </w:r>
          </w:p>
        </w:tc>
        <w:tc>
          <w:tcPr>
            <w:tcW w:w="965" w:type="dxa"/>
            <w:tcBorders>
              <w:top w:val="single" w:color="auto" w:sz="4" w:space="0"/>
              <w:left w:val="nil"/>
              <w:bottom w:val="single" w:color="auto" w:sz="4" w:space="0"/>
              <w:right w:val="single" w:color="auto" w:sz="4" w:space="0"/>
            </w:tcBorders>
            <w:shd w:val="clear" w:color="auto" w:fill="auto"/>
            <w:vAlign w:val="center"/>
          </w:tcPr>
          <w:p>
            <w:pPr>
              <w:spacing w:line="260" w:lineRule="exact"/>
              <w:jc w:val="center"/>
              <w:rPr>
                <w:b/>
                <w:bCs/>
                <w:kern w:val="0"/>
                <w:sz w:val="20"/>
                <w:szCs w:val="20"/>
              </w:rPr>
            </w:pPr>
            <w:r>
              <w:rPr>
                <w:b/>
                <w:bCs/>
                <w:kern w:val="0"/>
                <w:sz w:val="20"/>
                <w:szCs w:val="20"/>
              </w:rPr>
              <w:t>指标序列编号</w:t>
            </w:r>
          </w:p>
        </w:tc>
        <w:tc>
          <w:tcPr>
            <w:tcW w:w="1020" w:type="dxa"/>
            <w:tcBorders>
              <w:top w:val="single" w:color="auto" w:sz="4" w:space="0"/>
              <w:left w:val="nil"/>
              <w:bottom w:val="single" w:color="auto" w:sz="4" w:space="0"/>
              <w:right w:val="single" w:color="auto" w:sz="4" w:space="0"/>
            </w:tcBorders>
            <w:shd w:val="clear" w:color="auto" w:fill="auto"/>
            <w:noWrap/>
            <w:vAlign w:val="center"/>
          </w:tcPr>
          <w:p>
            <w:pPr>
              <w:spacing w:line="260" w:lineRule="exact"/>
              <w:jc w:val="center"/>
              <w:rPr>
                <w:b/>
                <w:bCs/>
                <w:kern w:val="0"/>
                <w:sz w:val="20"/>
                <w:szCs w:val="20"/>
              </w:rPr>
            </w:pPr>
            <w:r>
              <w:rPr>
                <w:b/>
                <w:bCs/>
                <w:kern w:val="0"/>
                <w:sz w:val="20"/>
                <w:szCs w:val="20"/>
              </w:rPr>
              <w:t>填报</w:t>
            </w:r>
          </w:p>
          <w:p>
            <w:pPr>
              <w:spacing w:line="260" w:lineRule="exact"/>
              <w:jc w:val="center"/>
              <w:rPr>
                <w:b/>
                <w:bCs/>
                <w:kern w:val="0"/>
                <w:sz w:val="20"/>
                <w:szCs w:val="20"/>
              </w:rPr>
            </w:pPr>
            <w:r>
              <w:rPr>
                <w:b/>
                <w:bCs/>
                <w:kern w:val="0"/>
                <w:sz w:val="20"/>
                <w:szCs w:val="20"/>
              </w:rPr>
              <w:t>数据</w:t>
            </w:r>
          </w:p>
        </w:tc>
      </w:tr>
      <w:tr>
        <w:tblPrEx>
          <w:tblCellMar>
            <w:top w:w="0" w:type="dxa"/>
            <w:left w:w="108" w:type="dxa"/>
            <w:bottom w:w="0" w:type="dxa"/>
            <w:right w:w="108" w:type="dxa"/>
          </w:tblCellMar>
        </w:tblPrEx>
        <w:trPr>
          <w:trHeight w:val="439" w:hRule="atLeast"/>
          <w:jc w:val="center"/>
        </w:trPr>
        <w:tc>
          <w:tcPr>
            <w:tcW w:w="1177"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一、总体情况</w:t>
            </w:r>
          </w:p>
        </w:tc>
        <w:tc>
          <w:tcPr>
            <w:tcW w:w="1069"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1.资源库情况</w:t>
            </w:r>
          </w:p>
        </w:tc>
        <w:tc>
          <w:tcPr>
            <w:tcW w:w="4106" w:type="dxa"/>
            <w:gridSpan w:val="2"/>
            <w:tcBorders>
              <w:top w:val="single" w:color="auto" w:sz="4" w:space="0"/>
              <w:left w:val="nil"/>
              <w:bottom w:val="single" w:color="auto" w:sz="4" w:space="0"/>
              <w:right w:val="single" w:color="000000" w:sz="4" w:space="0"/>
            </w:tcBorders>
            <w:shd w:val="clear" w:color="auto" w:fill="auto"/>
            <w:vAlign w:val="center"/>
          </w:tcPr>
          <w:p>
            <w:pPr>
              <w:spacing w:line="360" w:lineRule="exact"/>
              <w:jc w:val="left"/>
              <w:rPr>
                <w:kern w:val="0"/>
                <w:sz w:val="22"/>
                <w:szCs w:val="22"/>
              </w:rPr>
            </w:pPr>
            <w:r>
              <w:rPr>
                <w:kern w:val="0"/>
                <w:sz w:val="22"/>
                <w:szCs w:val="22"/>
              </w:rPr>
              <w:t>学校自建和共建的专业教学资源库总数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国家级资源库数量</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2</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000000"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省级资源库数量</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3</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000000"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校级资源库数量</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4</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kern w:val="0"/>
                <w:sz w:val="22"/>
                <w:szCs w:val="22"/>
              </w:rPr>
            </w:pPr>
            <w:r>
              <w:rPr>
                <w:kern w:val="0"/>
                <w:sz w:val="22"/>
                <w:szCs w:val="22"/>
              </w:rPr>
              <w:t>2.课程</w:t>
            </w:r>
          </w:p>
          <w:p>
            <w:pPr>
              <w:spacing w:line="360" w:lineRule="exact"/>
              <w:jc w:val="center"/>
              <w:rPr>
                <w:kern w:val="0"/>
                <w:sz w:val="22"/>
                <w:szCs w:val="22"/>
              </w:rPr>
            </w:pPr>
            <w:r>
              <w:rPr>
                <w:kern w:val="0"/>
                <w:sz w:val="22"/>
                <w:szCs w:val="22"/>
              </w:rPr>
              <w:t>情况</w:t>
            </w: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学校自建和共建的在线课程总数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公共课数量</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6</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专业课数量</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7</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拓展(选修)课数量</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8</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社会培训课程数量</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9</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疫情防控宣传相关课程数量</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10</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自2020年以来线上授课课时总数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课时</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11</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公共课课时数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课时</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12</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专业课课时数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课时</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13</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拓展课课时数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课时</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14</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kern w:val="0"/>
                <w:sz w:val="22"/>
                <w:szCs w:val="22"/>
              </w:rPr>
            </w:pPr>
            <w:r>
              <w:rPr>
                <w:kern w:val="0"/>
                <w:sz w:val="22"/>
                <w:szCs w:val="22"/>
              </w:rPr>
              <w:t>3.教师</w:t>
            </w:r>
          </w:p>
          <w:p>
            <w:pPr>
              <w:spacing w:line="360" w:lineRule="exact"/>
              <w:jc w:val="center"/>
              <w:rPr>
                <w:kern w:val="0"/>
                <w:sz w:val="22"/>
                <w:szCs w:val="22"/>
              </w:rPr>
            </w:pPr>
            <w:r>
              <w:rPr>
                <w:kern w:val="0"/>
                <w:sz w:val="22"/>
                <w:szCs w:val="22"/>
              </w:rPr>
              <w:t>情况</w:t>
            </w: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当前线上教学授课教师总数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15</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专任教师数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16</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行业企业教师数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17</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rFonts w:hint="eastAsia"/>
                <w:kern w:val="0"/>
                <w:sz w:val="22"/>
                <w:szCs w:val="22"/>
              </w:rPr>
            </w:pPr>
            <w:r>
              <w:rPr>
                <w:kern w:val="0"/>
                <w:sz w:val="22"/>
                <w:szCs w:val="22"/>
              </w:rPr>
              <w:t>4.学生</w:t>
            </w:r>
          </w:p>
          <w:p>
            <w:pPr>
              <w:spacing w:line="360" w:lineRule="exact"/>
              <w:jc w:val="center"/>
              <w:rPr>
                <w:kern w:val="0"/>
                <w:sz w:val="22"/>
                <w:szCs w:val="22"/>
              </w:rPr>
            </w:pPr>
            <w:r>
              <w:rPr>
                <w:kern w:val="0"/>
                <w:sz w:val="22"/>
                <w:szCs w:val="22"/>
              </w:rPr>
              <w:t>情况</w:t>
            </w: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当前在校学生总人数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18</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当前线上学习学生总人数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19</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当前线上学习学生总人次</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人次</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20</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exact"/>
              <w:jc w:val="center"/>
              <w:rPr>
                <w:rFonts w:hint="eastAsia"/>
                <w:kern w:val="0"/>
                <w:sz w:val="22"/>
                <w:szCs w:val="22"/>
              </w:rPr>
            </w:pPr>
            <w:r>
              <w:rPr>
                <w:kern w:val="0"/>
                <w:sz w:val="22"/>
                <w:szCs w:val="22"/>
              </w:rPr>
              <w:t>5.平台</w:t>
            </w:r>
          </w:p>
          <w:p>
            <w:pPr>
              <w:spacing w:line="360" w:lineRule="exact"/>
              <w:jc w:val="center"/>
              <w:rPr>
                <w:kern w:val="0"/>
                <w:sz w:val="22"/>
                <w:szCs w:val="22"/>
              </w:rPr>
            </w:pPr>
            <w:r>
              <w:rPr>
                <w:kern w:val="0"/>
                <w:sz w:val="22"/>
                <w:szCs w:val="22"/>
              </w:rPr>
              <w:t>情况</w:t>
            </w: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线上教学使用的信息化平台总数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21</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439"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列举平台名称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22</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560" w:hRule="atLeast"/>
          <w:jc w:val="center"/>
        </w:trPr>
        <w:tc>
          <w:tcPr>
            <w:tcW w:w="1177"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二、建设情况</w:t>
            </w:r>
          </w:p>
        </w:tc>
        <w:tc>
          <w:tcPr>
            <w:tcW w:w="1069"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exact"/>
              <w:jc w:val="center"/>
              <w:rPr>
                <w:rFonts w:hint="eastAsia"/>
                <w:kern w:val="0"/>
                <w:sz w:val="22"/>
                <w:szCs w:val="22"/>
              </w:rPr>
            </w:pPr>
            <w:r>
              <w:rPr>
                <w:kern w:val="0"/>
                <w:sz w:val="22"/>
                <w:szCs w:val="22"/>
              </w:rPr>
              <w:t>1.制度</w:t>
            </w:r>
          </w:p>
          <w:p>
            <w:pPr>
              <w:spacing w:line="360" w:lineRule="exact"/>
              <w:jc w:val="center"/>
              <w:rPr>
                <w:kern w:val="0"/>
                <w:sz w:val="22"/>
                <w:szCs w:val="22"/>
              </w:rPr>
            </w:pPr>
            <w:r>
              <w:rPr>
                <w:kern w:val="0"/>
                <w:sz w:val="22"/>
                <w:szCs w:val="22"/>
              </w:rPr>
              <w:t>建设</w:t>
            </w: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学校制定的有关资源库、课程建设的相关制度文件数量</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23</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56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000000" w:sz="4" w:space="0"/>
            </w:tcBorders>
            <w:shd w:val="clear" w:color="auto" w:fill="auto"/>
            <w:vAlign w:val="center"/>
          </w:tcPr>
          <w:p>
            <w:pPr>
              <w:spacing w:line="360" w:lineRule="exact"/>
              <w:jc w:val="left"/>
              <w:rPr>
                <w:kern w:val="0"/>
                <w:sz w:val="22"/>
                <w:szCs w:val="22"/>
              </w:rPr>
            </w:pPr>
            <w:r>
              <w:rPr>
                <w:kern w:val="0"/>
                <w:sz w:val="22"/>
                <w:szCs w:val="22"/>
              </w:rPr>
              <w:t>学校制定的确保线上教学顺利实施的相关制度文件数量</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24</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exact"/>
              <w:jc w:val="center"/>
              <w:rPr>
                <w:rFonts w:hint="eastAsia"/>
                <w:kern w:val="0"/>
                <w:sz w:val="22"/>
                <w:szCs w:val="22"/>
              </w:rPr>
            </w:pPr>
            <w:r>
              <w:rPr>
                <w:kern w:val="0"/>
                <w:sz w:val="22"/>
                <w:szCs w:val="22"/>
              </w:rPr>
              <w:t>2.课程</w:t>
            </w:r>
          </w:p>
          <w:p>
            <w:pPr>
              <w:spacing w:line="360" w:lineRule="exact"/>
              <w:jc w:val="center"/>
              <w:rPr>
                <w:kern w:val="0"/>
                <w:sz w:val="22"/>
                <w:szCs w:val="22"/>
              </w:rPr>
            </w:pPr>
            <w:r>
              <w:rPr>
                <w:kern w:val="0"/>
                <w:sz w:val="22"/>
                <w:szCs w:val="22"/>
              </w:rPr>
              <w:t>建设</w:t>
            </w:r>
          </w:p>
        </w:tc>
        <w:tc>
          <w:tcPr>
            <w:tcW w:w="4106" w:type="dxa"/>
            <w:gridSpan w:val="2"/>
            <w:tcBorders>
              <w:top w:val="single" w:color="auto" w:sz="4" w:space="0"/>
              <w:left w:val="nil"/>
              <w:bottom w:val="single" w:color="auto" w:sz="4" w:space="0"/>
              <w:right w:val="single" w:color="000000" w:sz="4" w:space="0"/>
            </w:tcBorders>
            <w:shd w:val="clear" w:color="auto" w:fill="auto"/>
            <w:vAlign w:val="center"/>
          </w:tcPr>
          <w:p>
            <w:pPr>
              <w:spacing w:line="440" w:lineRule="exact"/>
              <w:jc w:val="left"/>
              <w:rPr>
                <w:kern w:val="0"/>
                <w:sz w:val="22"/>
                <w:szCs w:val="22"/>
              </w:rPr>
            </w:pPr>
            <w:r>
              <w:rPr>
                <w:kern w:val="0"/>
                <w:sz w:val="22"/>
                <w:szCs w:val="22"/>
              </w:rPr>
              <w:t>学校自建的在线课程数量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25</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投入线上教学的课程数量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26</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000000" w:sz="4" w:space="0"/>
            </w:tcBorders>
            <w:shd w:val="clear" w:color="auto" w:fill="auto"/>
            <w:vAlign w:val="center"/>
          </w:tcPr>
          <w:p>
            <w:pPr>
              <w:spacing w:line="440" w:lineRule="exact"/>
              <w:jc w:val="left"/>
              <w:rPr>
                <w:kern w:val="0"/>
                <w:sz w:val="22"/>
                <w:szCs w:val="22"/>
              </w:rPr>
            </w:pPr>
            <w:r>
              <w:rPr>
                <w:kern w:val="0"/>
                <w:sz w:val="22"/>
                <w:szCs w:val="22"/>
              </w:rPr>
              <w:t>学校与外校共建的在线课程数量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27</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投入线上教学的课程数量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28</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000000" w:sz="4" w:space="0"/>
            </w:tcBorders>
            <w:shd w:val="clear" w:color="auto" w:fill="auto"/>
            <w:vAlign w:val="center"/>
          </w:tcPr>
          <w:p>
            <w:pPr>
              <w:spacing w:line="440" w:lineRule="exact"/>
              <w:jc w:val="left"/>
              <w:rPr>
                <w:kern w:val="0"/>
                <w:sz w:val="22"/>
                <w:szCs w:val="22"/>
              </w:rPr>
            </w:pPr>
            <w:r>
              <w:rPr>
                <w:kern w:val="0"/>
                <w:sz w:val="22"/>
                <w:szCs w:val="22"/>
              </w:rPr>
              <w:t>学校与行业企业共建的在线课程数量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29</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投入线上教学的课程数量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30</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自2020年以来有内容更新的课程数量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31</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自2020年以来新建的课程数量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32</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restart"/>
            <w:tcBorders>
              <w:top w:val="nil"/>
              <w:left w:val="single" w:color="auto" w:sz="4" w:space="0"/>
              <w:bottom w:val="single" w:color="000000" w:sz="4" w:space="0"/>
              <w:right w:val="single" w:color="auto" w:sz="4" w:space="0"/>
            </w:tcBorders>
            <w:shd w:val="clear" w:color="auto" w:fill="auto"/>
            <w:vAlign w:val="center"/>
          </w:tcPr>
          <w:p>
            <w:pPr>
              <w:spacing w:line="360" w:lineRule="exact"/>
              <w:jc w:val="center"/>
              <w:rPr>
                <w:rFonts w:hint="eastAsia"/>
                <w:kern w:val="0"/>
                <w:sz w:val="22"/>
                <w:szCs w:val="22"/>
              </w:rPr>
            </w:pPr>
            <w:r>
              <w:rPr>
                <w:kern w:val="0"/>
                <w:sz w:val="22"/>
                <w:szCs w:val="22"/>
              </w:rPr>
              <w:t>3.资源</w:t>
            </w:r>
          </w:p>
          <w:p>
            <w:pPr>
              <w:spacing w:line="360" w:lineRule="exact"/>
              <w:jc w:val="center"/>
              <w:rPr>
                <w:kern w:val="0"/>
                <w:sz w:val="22"/>
                <w:szCs w:val="22"/>
              </w:rPr>
            </w:pPr>
            <w:r>
              <w:rPr>
                <w:kern w:val="0"/>
                <w:sz w:val="22"/>
                <w:szCs w:val="22"/>
              </w:rPr>
              <w:t>建设</w:t>
            </w: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在线课程资源建设总量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33</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文本类数量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34</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44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PPT演示文稿数量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35</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44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图形图像类数量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36</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44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微课类数量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37</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44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音频类数量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38</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44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视频类数量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39</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44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动画类数量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40</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44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虚拟仿真类数量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41</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属于学校开发的原创类资源数量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42</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资源总容量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G</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43</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880"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原创类资源总容量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G</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44</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题库题量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45</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自2020年以来有内容更新的资源数量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46</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000000"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440" w:lineRule="exact"/>
              <w:jc w:val="left"/>
              <w:rPr>
                <w:kern w:val="0"/>
                <w:sz w:val="22"/>
                <w:szCs w:val="22"/>
              </w:rPr>
            </w:pPr>
            <w:r>
              <w:rPr>
                <w:kern w:val="0"/>
                <w:sz w:val="22"/>
                <w:szCs w:val="22"/>
              </w:rPr>
              <w:t>自2020年以来新建的资源数量</w:t>
            </w:r>
          </w:p>
        </w:tc>
        <w:tc>
          <w:tcPr>
            <w:tcW w:w="814"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个</w:t>
            </w:r>
          </w:p>
        </w:tc>
        <w:tc>
          <w:tcPr>
            <w:tcW w:w="965" w:type="dxa"/>
            <w:tcBorders>
              <w:top w:val="nil"/>
              <w:left w:val="nil"/>
              <w:bottom w:val="single" w:color="auto" w:sz="4" w:space="0"/>
              <w:right w:val="single" w:color="auto" w:sz="4" w:space="0"/>
            </w:tcBorders>
            <w:shd w:val="clear" w:color="auto" w:fill="auto"/>
            <w:vAlign w:val="center"/>
          </w:tcPr>
          <w:p>
            <w:pPr>
              <w:spacing w:line="440" w:lineRule="exact"/>
              <w:jc w:val="center"/>
              <w:rPr>
                <w:kern w:val="0"/>
                <w:sz w:val="22"/>
                <w:szCs w:val="22"/>
              </w:rPr>
            </w:pPr>
            <w:r>
              <w:rPr>
                <w:kern w:val="0"/>
                <w:sz w:val="22"/>
                <w:szCs w:val="22"/>
              </w:rPr>
              <w:t>47</w:t>
            </w:r>
          </w:p>
        </w:tc>
        <w:tc>
          <w:tcPr>
            <w:tcW w:w="1020" w:type="dxa"/>
            <w:tcBorders>
              <w:top w:val="nil"/>
              <w:left w:val="nil"/>
              <w:bottom w:val="single" w:color="auto" w:sz="4" w:space="0"/>
              <w:right w:val="single" w:color="auto" w:sz="4" w:space="0"/>
            </w:tcBorders>
            <w:shd w:val="clear" w:color="auto" w:fill="auto"/>
            <w:noWrap/>
            <w:vAlign w:val="center"/>
          </w:tcPr>
          <w:p>
            <w:pPr>
              <w:spacing w:line="44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三、应用评价</w:t>
            </w: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1.访问量</w:t>
            </w: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在线课程累计访问总人数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48</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其中</w:t>
            </w: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教师数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49</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学生数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50</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企业员工数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51</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880"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3226" w:type="dxa"/>
            <w:tcBorders>
              <w:top w:val="nil"/>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社会学习者数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人</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52</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2.授课方式</w:t>
            </w: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采用直播形式授课的课程门数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53</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3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采用录播形式授课的课程门数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54</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5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采用直播+录播混合形式授课的课程门数</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门</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55</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5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3.应用效果</w:t>
            </w: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参与课程互动的人数占课程学习总人数的比值</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56</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5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通过课程学习的人数占课程学习总人数的比值</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57</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5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restart"/>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4.满意度</w:t>
            </w: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教师访问线上资源满意度</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58</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5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学生访问线上资源满意度</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59</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500" w:hRule="atLeast"/>
          <w:jc w:val="center"/>
        </w:trPr>
        <w:tc>
          <w:tcPr>
            <w:tcW w:w="1177" w:type="dxa"/>
            <w:vMerge w:val="continue"/>
            <w:tcBorders>
              <w:top w:val="nil"/>
              <w:left w:val="single" w:color="auto" w:sz="4" w:space="0"/>
              <w:bottom w:val="single" w:color="auto" w:sz="4" w:space="0"/>
              <w:right w:val="single" w:color="auto" w:sz="4" w:space="0"/>
            </w:tcBorders>
            <w:vAlign w:val="center"/>
          </w:tcPr>
          <w:p>
            <w:pPr>
              <w:spacing w:line="360" w:lineRule="exact"/>
              <w:jc w:val="center"/>
              <w:rPr>
                <w:kern w:val="0"/>
                <w:sz w:val="22"/>
                <w:szCs w:val="22"/>
              </w:rPr>
            </w:pPr>
          </w:p>
        </w:tc>
        <w:tc>
          <w:tcPr>
            <w:tcW w:w="1069" w:type="dxa"/>
            <w:vMerge w:val="continue"/>
            <w:tcBorders>
              <w:top w:val="nil"/>
              <w:left w:val="single" w:color="auto" w:sz="4" w:space="0"/>
              <w:bottom w:val="single" w:color="auto" w:sz="4" w:space="0"/>
              <w:right w:val="single" w:color="auto" w:sz="4" w:space="0"/>
            </w:tcBorders>
            <w:vAlign w:val="center"/>
          </w:tcPr>
          <w:p>
            <w:pPr>
              <w:spacing w:line="360" w:lineRule="exact"/>
              <w:jc w:val="left"/>
              <w:rPr>
                <w:kern w:val="0"/>
                <w:sz w:val="22"/>
                <w:szCs w:val="22"/>
              </w:rPr>
            </w:pPr>
          </w:p>
        </w:tc>
        <w:tc>
          <w:tcPr>
            <w:tcW w:w="4106"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jc w:val="left"/>
              <w:rPr>
                <w:kern w:val="0"/>
                <w:sz w:val="22"/>
                <w:szCs w:val="22"/>
              </w:rPr>
            </w:pPr>
            <w:r>
              <w:rPr>
                <w:kern w:val="0"/>
                <w:sz w:val="22"/>
                <w:szCs w:val="22"/>
              </w:rPr>
              <w:t>企业员工和社会学习者访问线上资源满意度</w:t>
            </w:r>
          </w:p>
        </w:tc>
        <w:tc>
          <w:tcPr>
            <w:tcW w:w="814"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w:t>
            </w:r>
          </w:p>
        </w:tc>
        <w:tc>
          <w:tcPr>
            <w:tcW w:w="965" w:type="dxa"/>
            <w:tcBorders>
              <w:top w:val="nil"/>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60</w:t>
            </w:r>
          </w:p>
        </w:tc>
        <w:tc>
          <w:tcPr>
            <w:tcW w:w="1020" w:type="dxa"/>
            <w:tcBorders>
              <w:top w:val="nil"/>
              <w:left w:val="nil"/>
              <w:bottom w:val="single" w:color="auto" w:sz="4" w:space="0"/>
              <w:right w:val="single" w:color="auto" w:sz="4" w:space="0"/>
            </w:tcBorders>
            <w:shd w:val="clear" w:color="auto" w:fill="auto"/>
            <w:noWrap/>
            <w:vAlign w:val="center"/>
          </w:tcPr>
          <w:p>
            <w:pPr>
              <w:spacing w:line="360" w:lineRule="exact"/>
              <w:jc w:val="center"/>
              <w:rPr>
                <w:kern w:val="0"/>
                <w:sz w:val="22"/>
                <w:szCs w:val="22"/>
              </w:rPr>
            </w:pPr>
            <w:r>
              <w:rPr>
                <w:kern w:val="0"/>
                <w:sz w:val="22"/>
                <w:szCs w:val="22"/>
              </w:rPr>
              <w:t>　</w:t>
            </w:r>
          </w:p>
        </w:tc>
      </w:tr>
      <w:tr>
        <w:tblPrEx>
          <w:tblCellMar>
            <w:top w:w="0" w:type="dxa"/>
            <w:left w:w="108" w:type="dxa"/>
            <w:bottom w:w="0" w:type="dxa"/>
            <w:right w:w="108" w:type="dxa"/>
          </w:tblCellMar>
        </w:tblPrEx>
        <w:trPr>
          <w:trHeight w:val="2365" w:hRule="atLeast"/>
          <w:jc w:val="center"/>
        </w:trPr>
        <w:tc>
          <w:tcPr>
            <w:tcW w:w="1177" w:type="dxa"/>
            <w:tcBorders>
              <w:top w:val="nil"/>
              <w:left w:val="single" w:color="auto" w:sz="4" w:space="0"/>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四、存在问题</w:t>
            </w:r>
          </w:p>
        </w:tc>
        <w:tc>
          <w:tcPr>
            <w:tcW w:w="1949"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exact"/>
              <w:rPr>
                <w:kern w:val="0"/>
                <w:sz w:val="22"/>
                <w:szCs w:val="22"/>
              </w:rPr>
            </w:pPr>
            <w:r>
              <w:rPr>
                <w:kern w:val="0"/>
                <w:sz w:val="22"/>
                <w:szCs w:val="22"/>
              </w:rPr>
              <w:t>简要总结线上教学过程中存在的问题和困难(100字以内)</w:t>
            </w:r>
          </w:p>
        </w:tc>
        <w:tc>
          <w:tcPr>
            <w:tcW w:w="6025" w:type="dxa"/>
            <w:gridSpan w:val="4"/>
            <w:tcBorders>
              <w:top w:val="single" w:color="auto" w:sz="4" w:space="0"/>
              <w:left w:val="nil"/>
              <w:bottom w:val="single" w:color="auto" w:sz="4" w:space="0"/>
              <w:right w:val="single" w:color="auto" w:sz="4" w:space="0"/>
            </w:tcBorders>
            <w:shd w:val="clear" w:color="auto" w:fill="auto"/>
            <w:vAlign w:val="center"/>
          </w:tcPr>
          <w:p>
            <w:pPr>
              <w:spacing w:line="360" w:lineRule="exact"/>
              <w:jc w:val="center"/>
              <w:rPr>
                <w:kern w:val="0"/>
                <w:sz w:val="22"/>
                <w:szCs w:val="22"/>
              </w:rPr>
            </w:pPr>
            <w:r>
              <w:rPr>
                <w:kern w:val="0"/>
                <w:sz w:val="22"/>
                <w:szCs w:val="22"/>
              </w:rPr>
              <w:t>　</w:t>
            </w:r>
          </w:p>
        </w:tc>
      </w:tr>
    </w:tbl>
    <w:p>
      <w:pPr>
        <w:tabs>
          <w:tab w:val="left" w:pos="702"/>
          <w:tab w:val="left" w:pos="1677"/>
          <w:tab w:val="left" w:pos="2635"/>
          <w:tab w:val="left" w:pos="3625"/>
          <w:tab w:val="left" w:pos="4690"/>
          <w:tab w:val="left" w:pos="5725"/>
          <w:tab w:val="left" w:pos="6753"/>
          <w:tab w:val="left" w:pos="7720"/>
          <w:tab w:val="left" w:pos="8755"/>
          <w:tab w:val="left" w:pos="9751"/>
          <w:tab w:val="left" w:pos="10388"/>
          <w:tab w:val="left" w:pos="10960"/>
          <w:tab w:val="left" w:pos="11976"/>
          <w:tab w:val="left" w:pos="13142"/>
          <w:tab w:val="left" w:pos="14176"/>
        </w:tabs>
        <w:jc w:val="center"/>
        <w:textAlignment w:val="center"/>
        <w:rPr>
          <w:color w:val="000000"/>
          <w:kern w:val="0"/>
          <w:sz w:val="24"/>
        </w:rPr>
      </w:pPr>
      <w:r>
        <w:rPr>
          <w:color w:val="000000"/>
          <w:kern w:val="0"/>
          <w:sz w:val="24"/>
        </w:rPr>
        <w:tab/>
      </w:r>
      <w:r>
        <w:rPr>
          <w:color w:val="000000"/>
          <w:kern w:val="0"/>
          <w:sz w:val="24"/>
        </w:rPr>
        <w:tab/>
      </w:r>
      <w:r>
        <w:rPr>
          <w:color w:val="000000"/>
          <w:kern w:val="0"/>
          <w:sz w:val="24"/>
        </w:rPr>
        <w:tab/>
      </w:r>
    </w:p>
    <w:p>
      <w:pPr>
        <w:tabs>
          <w:tab w:val="left" w:pos="702"/>
          <w:tab w:val="left" w:pos="1677"/>
          <w:tab w:val="left" w:pos="2635"/>
          <w:tab w:val="left" w:pos="3625"/>
          <w:tab w:val="left" w:pos="4690"/>
          <w:tab w:val="left" w:pos="5725"/>
          <w:tab w:val="left" w:pos="6753"/>
          <w:tab w:val="left" w:pos="7720"/>
          <w:tab w:val="left" w:pos="8755"/>
          <w:tab w:val="left" w:pos="9751"/>
          <w:tab w:val="left" w:pos="10388"/>
          <w:tab w:val="left" w:pos="10960"/>
          <w:tab w:val="left" w:pos="11976"/>
          <w:tab w:val="left" w:pos="13142"/>
          <w:tab w:val="left" w:pos="14176"/>
        </w:tabs>
        <w:textAlignment w:val="center"/>
        <w:rPr>
          <w:color w:val="000000"/>
          <w:kern w:val="0"/>
          <w:sz w:val="24"/>
        </w:rPr>
      </w:pPr>
      <w:r>
        <w:rPr>
          <w:color w:val="000000"/>
          <w:kern w:val="0"/>
          <w:sz w:val="24"/>
        </w:rPr>
        <w:t>说明：1.数据填报截止时间为2020年4月30日；</w:t>
      </w:r>
    </w:p>
    <w:p>
      <w:pPr>
        <w:tabs>
          <w:tab w:val="left" w:pos="702"/>
          <w:tab w:val="left" w:pos="1677"/>
          <w:tab w:val="left" w:pos="2635"/>
          <w:tab w:val="left" w:pos="3625"/>
          <w:tab w:val="left" w:pos="4690"/>
          <w:tab w:val="left" w:pos="5725"/>
          <w:tab w:val="left" w:pos="6753"/>
          <w:tab w:val="left" w:pos="7720"/>
          <w:tab w:val="left" w:pos="8755"/>
          <w:tab w:val="left" w:pos="9751"/>
          <w:tab w:val="left" w:pos="10388"/>
          <w:tab w:val="left" w:pos="10960"/>
          <w:tab w:val="left" w:pos="11976"/>
          <w:tab w:val="left" w:pos="13142"/>
          <w:tab w:val="left" w:pos="14176"/>
        </w:tabs>
        <w:textAlignment w:val="center"/>
        <w:rPr>
          <w:color w:val="000000"/>
          <w:kern w:val="0"/>
          <w:sz w:val="24"/>
        </w:rPr>
      </w:pPr>
      <w:r>
        <w:rPr>
          <w:color w:val="000000"/>
          <w:kern w:val="0"/>
          <w:sz w:val="24"/>
        </w:rPr>
        <w:t xml:space="preserve">      2.指标逻辑关系：编号1=编号2+3+4；编号5=编号6+7+8=编号25+27+29；</w:t>
      </w:r>
    </w:p>
    <w:p>
      <w:pPr>
        <w:tabs>
          <w:tab w:val="left" w:pos="702"/>
          <w:tab w:val="left" w:pos="1677"/>
          <w:tab w:val="left" w:pos="2635"/>
          <w:tab w:val="left" w:pos="3625"/>
          <w:tab w:val="left" w:pos="4690"/>
          <w:tab w:val="left" w:pos="5725"/>
          <w:tab w:val="left" w:pos="6753"/>
          <w:tab w:val="left" w:pos="7720"/>
          <w:tab w:val="left" w:pos="8755"/>
          <w:tab w:val="left" w:pos="9751"/>
          <w:tab w:val="left" w:pos="10388"/>
          <w:tab w:val="left" w:pos="10960"/>
          <w:tab w:val="left" w:pos="11976"/>
          <w:tab w:val="left" w:pos="13142"/>
          <w:tab w:val="left" w:pos="14176"/>
        </w:tabs>
        <w:ind w:firstLine="960" w:firstLineChars="400"/>
        <w:textAlignment w:val="center"/>
        <w:rPr>
          <w:color w:val="000000"/>
          <w:kern w:val="0"/>
          <w:sz w:val="24"/>
        </w:rPr>
      </w:pPr>
      <w:r>
        <w:rPr>
          <w:color w:val="000000"/>
          <w:kern w:val="0"/>
          <w:sz w:val="24"/>
        </w:rPr>
        <w:t xml:space="preserve">编号11=编号12+13+14；编号15 </w:t>
      </w:r>
      <w:r>
        <w:rPr>
          <w:rFonts w:hint="eastAsia" w:ascii="宋体" w:hAnsi="宋体" w:cs="宋体"/>
          <w:color w:val="000000"/>
          <w:kern w:val="0"/>
          <w:sz w:val="24"/>
        </w:rPr>
        <w:t>≧</w:t>
      </w:r>
      <w:r>
        <w:rPr>
          <w:color w:val="000000"/>
          <w:kern w:val="0"/>
          <w:sz w:val="24"/>
        </w:rPr>
        <w:t>编号16+17；编号18</w:t>
      </w:r>
      <w:r>
        <w:rPr>
          <w:rFonts w:hint="eastAsia" w:ascii="宋体" w:hAnsi="宋体" w:cs="宋体"/>
          <w:color w:val="000000"/>
          <w:kern w:val="0"/>
          <w:sz w:val="24"/>
        </w:rPr>
        <w:t>≧</w:t>
      </w:r>
      <w:r>
        <w:rPr>
          <w:color w:val="000000"/>
          <w:kern w:val="0"/>
          <w:sz w:val="24"/>
        </w:rPr>
        <w:t>编号19；编</w:t>
      </w:r>
    </w:p>
    <w:p>
      <w:pPr>
        <w:tabs>
          <w:tab w:val="left" w:pos="702"/>
          <w:tab w:val="left" w:pos="1677"/>
          <w:tab w:val="left" w:pos="2635"/>
          <w:tab w:val="left" w:pos="3625"/>
          <w:tab w:val="left" w:pos="4690"/>
          <w:tab w:val="left" w:pos="5725"/>
          <w:tab w:val="left" w:pos="6753"/>
          <w:tab w:val="left" w:pos="7720"/>
          <w:tab w:val="left" w:pos="8755"/>
          <w:tab w:val="left" w:pos="9751"/>
          <w:tab w:val="left" w:pos="10388"/>
          <w:tab w:val="left" w:pos="10960"/>
          <w:tab w:val="left" w:pos="11976"/>
          <w:tab w:val="left" w:pos="13142"/>
          <w:tab w:val="left" w:pos="14176"/>
        </w:tabs>
        <w:ind w:firstLine="960" w:firstLineChars="400"/>
        <w:textAlignment w:val="center"/>
        <w:rPr>
          <w:color w:val="000000"/>
          <w:kern w:val="0"/>
          <w:sz w:val="24"/>
        </w:rPr>
      </w:pPr>
      <w:r>
        <w:rPr>
          <w:color w:val="000000"/>
          <w:kern w:val="0"/>
          <w:sz w:val="24"/>
        </w:rPr>
        <w:t>号33</w:t>
      </w:r>
      <w:r>
        <w:rPr>
          <w:rFonts w:hint="eastAsia" w:ascii="宋体" w:hAnsi="宋体" w:cs="宋体"/>
          <w:color w:val="000000"/>
          <w:kern w:val="0"/>
          <w:sz w:val="24"/>
        </w:rPr>
        <w:t>≧</w:t>
      </w:r>
      <w:r>
        <w:rPr>
          <w:color w:val="000000"/>
          <w:kern w:val="0"/>
          <w:sz w:val="24"/>
        </w:rPr>
        <w:t>编号34+35+36+37+38+39+40+41；编号33</w:t>
      </w:r>
      <w:r>
        <w:rPr>
          <w:rFonts w:hint="eastAsia" w:ascii="宋体" w:hAnsi="宋体" w:cs="宋体"/>
          <w:color w:val="000000"/>
          <w:kern w:val="0"/>
          <w:sz w:val="24"/>
        </w:rPr>
        <w:t>≧</w:t>
      </w:r>
      <w:r>
        <w:rPr>
          <w:color w:val="000000"/>
          <w:kern w:val="0"/>
          <w:sz w:val="24"/>
        </w:rPr>
        <w:t>编号42；编号48=编</w:t>
      </w:r>
    </w:p>
    <w:p>
      <w:pPr>
        <w:tabs>
          <w:tab w:val="left" w:pos="702"/>
          <w:tab w:val="left" w:pos="1677"/>
          <w:tab w:val="left" w:pos="2635"/>
          <w:tab w:val="left" w:pos="3625"/>
          <w:tab w:val="left" w:pos="4690"/>
          <w:tab w:val="left" w:pos="5725"/>
          <w:tab w:val="left" w:pos="6753"/>
          <w:tab w:val="left" w:pos="7720"/>
          <w:tab w:val="left" w:pos="8755"/>
          <w:tab w:val="left" w:pos="9751"/>
          <w:tab w:val="left" w:pos="10388"/>
          <w:tab w:val="left" w:pos="10960"/>
          <w:tab w:val="left" w:pos="11976"/>
          <w:tab w:val="left" w:pos="13142"/>
          <w:tab w:val="left" w:pos="14176"/>
        </w:tabs>
        <w:ind w:firstLine="960" w:firstLineChars="400"/>
        <w:textAlignment w:val="center"/>
        <w:rPr>
          <w:color w:val="000000"/>
          <w:kern w:val="0"/>
          <w:sz w:val="24"/>
        </w:rPr>
      </w:pPr>
      <w:r>
        <w:rPr>
          <w:color w:val="000000"/>
          <w:kern w:val="0"/>
          <w:sz w:val="24"/>
        </w:rPr>
        <w:t>号49+50+51+52。</w:t>
      </w:r>
    </w:p>
    <w:p>
      <w:pPr>
        <w:jc w:val="left"/>
        <w:rPr>
          <w:rFonts w:eastAsia="黑体"/>
          <w:kern w:val="0"/>
          <w:sz w:val="28"/>
          <w:szCs w:val="28"/>
        </w:rPr>
        <w:sectPr>
          <w:footerReference r:id="rId3" w:type="default"/>
          <w:footerReference r:id="rId4" w:type="even"/>
          <w:pgSz w:w="11906" w:h="16838"/>
          <w:pgMar w:top="2098" w:right="1474" w:bottom="1985" w:left="1588" w:header="851" w:footer="1588" w:gutter="0"/>
          <w:cols w:space="720" w:num="1"/>
          <w:titlePg/>
          <w:docGrid w:type="lines" w:linePitch="448" w:charSpace="0"/>
        </w:sectPr>
      </w:pPr>
    </w:p>
    <w:p>
      <w:pPr>
        <w:jc w:val="left"/>
        <w:rPr>
          <w:rFonts w:eastAsia="黑体"/>
          <w:kern w:val="0"/>
          <w:sz w:val="32"/>
          <w:szCs w:val="32"/>
        </w:rPr>
      </w:pPr>
      <w:r>
        <w:rPr>
          <w:rFonts w:eastAsia="黑体"/>
          <w:kern w:val="0"/>
          <w:sz w:val="32"/>
          <w:szCs w:val="32"/>
        </w:rPr>
        <w:t>附件 2</w:t>
      </w:r>
    </w:p>
    <w:p>
      <w:pPr>
        <w:spacing w:line="240" w:lineRule="exact"/>
        <w:jc w:val="left"/>
        <w:rPr>
          <w:rFonts w:eastAsia="黑体"/>
          <w:kern w:val="0"/>
          <w:sz w:val="36"/>
          <w:szCs w:val="36"/>
        </w:rPr>
      </w:pPr>
    </w:p>
    <w:p>
      <w:pPr>
        <w:jc w:val="center"/>
        <w:rPr>
          <w:rFonts w:eastAsia="方正小标宋简体"/>
          <w:sz w:val="44"/>
          <w:szCs w:val="44"/>
        </w:rPr>
      </w:pPr>
      <w:r>
        <w:rPr>
          <w:rFonts w:eastAsia="方正小标宋简体"/>
          <w:sz w:val="44"/>
          <w:szCs w:val="44"/>
        </w:rPr>
        <w:t>湖南省职业院校线上教学优秀案例申报表</w:t>
      </w:r>
    </w:p>
    <w:p>
      <w:pPr>
        <w:jc w:val="center"/>
        <w:rPr>
          <w:sz w:val="36"/>
          <w:szCs w:val="36"/>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1923"/>
        <w:gridCol w:w="1375"/>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085" w:type="dxa"/>
            <w:vAlign w:val="center"/>
          </w:tcPr>
          <w:p>
            <w:pPr>
              <w:spacing w:line="480" w:lineRule="exact"/>
              <w:jc w:val="center"/>
              <w:rPr>
                <w:bCs/>
                <w:kern w:val="0"/>
                <w:sz w:val="28"/>
                <w:szCs w:val="28"/>
              </w:rPr>
            </w:pPr>
            <w:r>
              <w:rPr>
                <w:bCs/>
                <w:kern w:val="0"/>
                <w:sz w:val="28"/>
                <w:szCs w:val="28"/>
              </w:rPr>
              <w:t>报送院校（加盖公章）</w:t>
            </w:r>
          </w:p>
        </w:tc>
        <w:tc>
          <w:tcPr>
            <w:tcW w:w="5922" w:type="dxa"/>
            <w:gridSpan w:val="3"/>
            <w:vAlign w:val="center"/>
          </w:tcPr>
          <w:p>
            <w:pPr>
              <w:spacing w:line="480" w:lineRule="exact"/>
              <w:jc w:val="center"/>
              <w:rPr>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085" w:type="dxa"/>
            <w:vAlign w:val="center"/>
          </w:tcPr>
          <w:p>
            <w:pPr>
              <w:spacing w:line="480" w:lineRule="exact"/>
              <w:jc w:val="center"/>
              <w:rPr>
                <w:bCs/>
                <w:kern w:val="0"/>
                <w:sz w:val="28"/>
                <w:szCs w:val="28"/>
              </w:rPr>
            </w:pPr>
            <w:r>
              <w:rPr>
                <w:bCs/>
                <w:kern w:val="0"/>
                <w:sz w:val="28"/>
                <w:szCs w:val="28"/>
              </w:rPr>
              <w:t>联系人</w:t>
            </w:r>
          </w:p>
        </w:tc>
        <w:tc>
          <w:tcPr>
            <w:tcW w:w="1923" w:type="dxa"/>
            <w:vAlign w:val="center"/>
          </w:tcPr>
          <w:p>
            <w:pPr>
              <w:spacing w:line="480" w:lineRule="exact"/>
              <w:jc w:val="center"/>
              <w:rPr>
                <w:bCs/>
                <w:kern w:val="0"/>
                <w:sz w:val="28"/>
                <w:szCs w:val="28"/>
              </w:rPr>
            </w:pPr>
          </w:p>
        </w:tc>
        <w:tc>
          <w:tcPr>
            <w:tcW w:w="1375" w:type="dxa"/>
            <w:vAlign w:val="center"/>
          </w:tcPr>
          <w:p>
            <w:pPr>
              <w:spacing w:line="480" w:lineRule="exact"/>
              <w:jc w:val="center"/>
              <w:rPr>
                <w:bCs/>
                <w:kern w:val="0"/>
                <w:sz w:val="28"/>
                <w:szCs w:val="28"/>
              </w:rPr>
            </w:pPr>
            <w:r>
              <w:rPr>
                <w:bCs/>
                <w:kern w:val="0"/>
                <w:sz w:val="28"/>
                <w:szCs w:val="28"/>
              </w:rPr>
              <w:t>联系电话</w:t>
            </w:r>
          </w:p>
        </w:tc>
        <w:tc>
          <w:tcPr>
            <w:tcW w:w="2624" w:type="dxa"/>
            <w:vAlign w:val="center"/>
          </w:tcPr>
          <w:p>
            <w:pPr>
              <w:spacing w:line="480" w:lineRule="exact"/>
              <w:jc w:val="center"/>
              <w:rPr>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085" w:type="dxa"/>
            <w:vAlign w:val="center"/>
          </w:tcPr>
          <w:p>
            <w:pPr>
              <w:spacing w:line="480" w:lineRule="exact"/>
              <w:jc w:val="center"/>
              <w:rPr>
                <w:bCs/>
                <w:kern w:val="0"/>
                <w:sz w:val="28"/>
                <w:szCs w:val="28"/>
              </w:rPr>
            </w:pPr>
            <w:r>
              <w:rPr>
                <w:bCs/>
                <w:kern w:val="0"/>
                <w:sz w:val="28"/>
                <w:szCs w:val="28"/>
              </w:rPr>
              <w:t>案例名称</w:t>
            </w:r>
          </w:p>
        </w:tc>
        <w:tc>
          <w:tcPr>
            <w:tcW w:w="5922" w:type="dxa"/>
            <w:gridSpan w:val="3"/>
            <w:vAlign w:val="center"/>
          </w:tcPr>
          <w:p>
            <w:pPr>
              <w:spacing w:line="480" w:lineRule="exact"/>
              <w:jc w:val="left"/>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3085" w:type="dxa"/>
            <w:vAlign w:val="center"/>
          </w:tcPr>
          <w:p>
            <w:pPr>
              <w:spacing w:line="480" w:lineRule="exact"/>
              <w:jc w:val="center"/>
              <w:rPr>
                <w:bCs/>
                <w:kern w:val="0"/>
                <w:sz w:val="28"/>
                <w:szCs w:val="28"/>
              </w:rPr>
            </w:pPr>
            <w:r>
              <w:rPr>
                <w:bCs/>
                <w:kern w:val="0"/>
                <w:sz w:val="28"/>
                <w:szCs w:val="28"/>
              </w:rPr>
              <w:t>案例类型</w:t>
            </w:r>
          </w:p>
          <w:p>
            <w:pPr>
              <w:shd w:val="clear" w:color="auto" w:fill="FFFFFF"/>
              <w:spacing w:line="400" w:lineRule="exact"/>
              <w:jc w:val="left"/>
              <w:rPr>
                <w:kern w:val="0"/>
                <w:sz w:val="28"/>
                <w:szCs w:val="28"/>
              </w:rPr>
            </w:pPr>
          </w:p>
        </w:tc>
        <w:tc>
          <w:tcPr>
            <w:tcW w:w="5922" w:type="dxa"/>
            <w:gridSpan w:val="3"/>
            <w:vAlign w:val="center"/>
          </w:tcPr>
          <w:p>
            <w:pPr>
              <w:spacing w:line="480" w:lineRule="exact"/>
              <w:jc w:val="left"/>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trPr>
        <w:tc>
          <w:tcPr>
            <w:tcW w:w="3085" w:type="dxa"/>
            <w:vAlign w:val="center"/>
          </w:tcPr>
          <w:p>
            <w:pPr>
              <w:spacing w:line="480" w:lineRule="exact"/>
              <w:jc w:val="center"/>
              <w:rPr>
                <w:bCs/>
                <w:kern w:val="0"/>
                <w:sz w:val="28"/>
                <w:szCs w:val="28"/>
              </w:rPr>
            </w:pPr>
            <w:r>
              <w:rPr>
                <w:bCs/>
                <w:kern w:val="0"/>
                <w:sz w:val="28"/>
                <w:szCs w:val="28"/>
              </w:rPr>
              <w:t>实施主体</w:t>
            </w:r>
          </w:p>
          <w:p>
            <w:pPr>
              <w:shd w:val="clear" w:color="auto" w:fill="FFFFFF"/>
              <w:spacing w:line="480" w:lineRule="atLeast"/>
              <w:jc w:val="left"/>
              <w:rPr>
                <w:kern w:val="0"/>
                <w:sz w:val="28"/>
                <w:szCs w:val="28"/>
              </w:rPr>
            </w:pPr>
            <w:r>
              <w:rPr>
                <w:kern w:val="0"/>
                <w:sz w:val="28"/>
                <w:szCs w:val="28"/>
              </w:rPr>
              <w:t>（全校或院、系、部、年级、班级等）</w:t>
            </w:r>
          </w:p>
        </w:tc>
        <w:tc>
          <w:tcPr>
            <w:tcW w:w="5922" w:type="dxa"/>
            <w:gridSpan w:val="3"/>
            <w:vAlign w:val="center"/>
          </w:tcPr>
          <w:p>
            <w:pPr>
              <w:shd w:val="clear" w:color="auto" w:fill="FFFFFF"/>
              <w:spacing w:line="480" w:lineRule="atLeast"/>
              <w:jc w:val="left"/>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trPr>
        <w:tc>
          <w:tcPr>
            <w:tcW w:w="3085" w:type="dxa"/>
            <w:vAlign w:val="center"/>
          </w:tcPr>
          <w:p>
            <w:pPr>
              <w:spacing w:line="480" w:lineRule="exact"/>
              <w:jc w:val="center"/>
              <w:rPr>
                <w:bCs/>
                <w:kern w:val="0"/>
                <w:sz w:val="28"/>
                <w:szCs w:val="28"/>
              </w:rPr>
            </w:pPr>
            <w:r>
              <w:rPr>
                <w:bCs/>
                <w:kern w:val="0"/>
                <w:sz w:val="28"/>
                <w:szCs w:val="28"/>
              </w:rPr>
              <w:t>案例教学对象及人数</w:t>
            </w:r>
          </w:p>
        </w:tc>
        <w:tc>
          <w:tcPr>
            <w:tcW w:w="5922" w:type="dxa"/>
            <w:gridSpan w:val="3"/>
            <w:vAlign w:val="center"/>
          </w:tcPr>
          <w:p>
            <w:pPr>
              <w:spacing w:line="480" w:lineRule="exact"/>
              <w:jc w:val="left"/>
              <w:rPr>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3085" w:type="dxa"/>
            <w:vAlign w:val="center"/>
          </w:tcPr>
          <w:p>
            <w:pPr>
              <w:spacing w:line="480" w:lineRule="exact"/>
              <w:jc w:val="center"/>
              <w:rPr>
                <w:bCs/>
                <w:kern w:val="0"/>
                <w:sz w:val="28"/>
                <w:szCs w:val="28"/>
              </w:rPr>
            </w:pPr>
            <w:r>
              <w:rPr>
                <w:bCs/>
                <w:kern w:val="0"/>
                <w:sz w:val="28"/>
                <w:szCs w:val="28"/>
              </w:rPr>
              <w:t>使用在线资源平台</w:t>
            </w:r>
          </w:p>
          <w:p>
            <w:pPr>
              <w:spacing w:line="480" w:lineRule="exact"/>
              <w:jc w:val="center"/>
              <w:rPr>
                <w:bCs/>
                <w:kern w:val="0"/>
                <w:sz w:val="28"/>
                <w:szCs w:val="28"/>
              </w:rPr>
            </w:pPr>
            <w:r>
              <w:rPr>
                <w:kern w:val="0"/>
                <w:sz w:val="28"/>
                <w:szCs w:val="28"/>
              </w:rPr>
              <w:t>（含网址、资源名称）</w:t>
            </w:r>
          </w:p>
        </w:tc>
        <w:tc>
          <w:tcPr>
            <w:tcW w:w="5922" w:type="dxa"/>
            <w:gridSpan w:val="3"/>
            <w:vAlign w:val="center"/>
          </w:tcPr>
          <w:p>
            <w:pPr>
              <w:spacing w:line="480" w:lineRule="exact"/>
              <w:jc w:val="center"/>
              <w:rPr>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3085" w:type="dxa"/>
            <w:vAlign w:val="center"/>
          </w:tcPr>
          <w:p>
            <w:pPr>
              <w:spacing w:line="480" w:lineRule="exact"/>
              <w:jc w:val="center"/>
              <w:rPr>
                <w:bCs/>
                <w:kern w:val="0"/>
                <w:sz w:val="28"/>
                <w:szCs w:val="28"/>
              </w:rPr>
            </w:pPr>
            <w:r>
              <w:rPr>
                <w:bCs/>
                <w:kern w:val="0"/>
                <w:sz w:val="28"/>
                <w:szCs w:val="28"/>
              </w:rPr>
              <w:t>使用的在线教学工具</w:t>
            </w:r>
          </w:p>
        </w:tc>
        <w:tc>
          <w:tcPr>
            <w:tcW w:w="5922" w:type="dxa"/>
            <w:gridSpan w:val="3"/>
            <w:vAlign w:val="center"/>
          </w:tcPr>
          <w:p>
            <w:pPr>
              <w:spacing w:line="480" w:lineRule="exact"/>
              <w:jc w:val="center"/>
              <w:rPr>
                <w:bCs/>
                <w:kern w:val="0"/>
                <w:sz w:val="28"/>
                <w:szCs w:val="28"/>
              </w:rPr>
            </w:pPr>
          </w:p>
        </w:tc>
      </w:tr>
    </w:tbl>
    <w:p>
      <w:pPr>
        <w:spacing w:line="480" w:lineRule="exact"/>
        <w:jc w:val="center"/>
        <w:rPr>
          <w:bCs/>
          <w:kern w:val="0"/>
          <w:sz w:val="28"/>
          <w:szCs w:val="28"/>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7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4" w:hRule="atLeast"/>
        </w:trPr>
        <w:tc>
          <w:tcPr>
            <w:tcW w:w="2041" w:type="dxa"/>
            <w:vAlign w:val="center"/>
          </w:tcPr>
          <w:p>
            <w:pPr>
              <w:spacing w:line="400" w:lineRule="exact"/>
              <w:rPr>
                <w:kern w:val="0"/>
                <w:sz w:val="28"/>
                <w:szCs w:val="28"/>
              </w:rPr>
            </w:pPr>
            <w:r>
              <w:rPr>
                <w:sz w:val="28"/>
                <w:szCs w:val="28"/>
              </w:rPr>
              <w:t>主要推荐理由</w:t>
            </w:r>
            <w:r>
              <w:rPr>
                <w:kern w:val="0"/>
                <w:sz w:val="28"/>
                <w:szCs w:val="28"/>
              </w:rPr>
              <w:t>（200字以内）</w:t>
            </w:r>
          </w:p>
          <w:p>
            <w:pPr>
              <w:spacing w:line="480" w:lineRule="exact"/>
              <w:jc w:val="center"/>
              <w:rPr>
                <w:bCs/>
                <w:kern w:val="0"/>
                <w:sz w:val="28"/>
                <w:szCs w:val="28"/>
              </w:rPr>
            </w:pPr>
          </w:p>
        </w:tc>
        <w:tc>
          <w:tcPr>
            <w:tcW w:w="7035" w:type="dxa"/>
          </w:tcPr>
          <w:p>
            <w:pPr>
              <w:spacing w:line="480" w:lineRule="exact"/>
              <w:jc w:val="center"/>
              <w:rPr>
                <w:bCs/>
                <w:kern w:val="0"/>
                <w:sz w:val="28"/>
                <w:szCs w:val="28"/>
              </w:rPr>
            </w:pPr>
          </w:p>
          <w:p>
            <w:pPr>
              <w:spacing w:line="480" w:lineRule="exact"/>
              <w:jc w:val="center"/>
              <w:rPr>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3" w:hRule="atLeast"/>
        </w:trPr>
        <w:tc>
          <w:tcPr>
            <w:tcW w:w="2041" w:type="dxa"/>
            <w:vAlign w:val="center"/>
          </w:tcPr>
          <w:p>
            <w:pPr>
              <w:spacing w:line="480" w:lineRule="exact"/>
              <w:jc w:val="center"/>
              <w:rPr>
                <w:bCs/>
                <w:kern w:val="0"/>
                <w:sz w:val="28"/>
                <w:szCs w:val="28"/>
              </w:rPr>
            </w:pPr>
            <w:r>
              <w:rPr>
                <w:sz w:val="28"/>
                <w:szCs w:val="28"/>
              </w:rPr>
              <w:t>典型经验材料</w:t>
            </w:r>
            <w:r>
              <w:rPr>
                <w:kern w:val="0"/>
                <w:sz w:val="28"/>
                <w:szCs w:val="28"/>
              </w:rPr>
              <w:t>（2000字以内，可另附相关新闻报道、图片等其他佐证材料等）</w:t>
            </w:r>
          </w:p>
        </w:tc>
        <w:tc>
          <w:tcPr>
            <w:tcW w:w="7035" w:type="dxa"/>
          </w:tcPr>
          <w:p>
            <w:pPr>
              <w:spacing w:line="480" w:lineRule="exact"/>
              <w:jc w:val="center"/>
              <w:rPr>
                <w:bCs/>
                <w:kern w:val="0"/>
                <w:sz w:val="28"/>
                <w:szCs w:val="28"/>
              </w:rPr>
            </w:pPr>
          </w:p>
          <w:p>
            <w:pPr>
              <w:spacing w:line="480" w:lineRule="exact"/>
              <w:jc w:val="center"/>
              <w:rPr>
                <w:bCs/>
                <w:kern w:val="0"/>
                <w:sz w:val="28"/>
                <w:szCs w:val="28"/>
              </w:rPr>
            </w:pPr>
          </w:p>
          <w:p>
            <w:pPr>
              <w:spacing w:line="480" w:lineRule="exact"/>
              <w:jc w:val="center"/>
              <w:rPr>
                <w:bCs/>
                <w:kern w:val="0"/>
                <w:sz w:val="28"/>
                <w:szCs w:val="28"/>
              </w:rPr>
            </w:pPr>
          </w:p>
          <w:p>
            <w:pPr>
              <w:spacing w:line="480" w:lineRule="exact"/>
              <w:jc w:val="center"/>
              <w:rPr>
                <w:bCs/>
                <w:kern w:val="0"/>
                <w:sz w:val="28"/>
                <w:szCs w:val="28"/>
              </w:rPr>
            </w:pPr>
          </w:p>
        </w:tc>
      </w:tr>
    </w:tbl>
    <w:p>
      <w:pPr>
        <w:spacing w:line="560" w:lineRule="exact"/>
        <w:jc w:val="left"/>
        <w:rPr>
          <w:rFonts w:hint="eastAsia" w:eastAsia="黑体"/>
          <w:kern w:val="0"/>
          <w:sz w:val="32"/>
          <w:szCs w:val="32"/>
        </w:rPr>
      </w:pPr>
    </w:p>
    <w:p>
      <w:pPr>
        <w:spacing w:line="560" w:lineRule="exact"/>
        <w:jc w:val="left"/>
        <w:rPr>
          <w:rFonts w:eastAsia="黑体"/>
          <w:kern w:val="0"/>
          <w:sz w:val="32"/>
          <w:szCs w:val="32"/>
        </w:rPr>
      </w:pPr>
      <w:r>
        <w:rPr>
          <w:rFonts w:eastAsia="黑体"/>
          <w:kern w:val="0"/>
          <w:sz w:val="32"/>
          <w:szCs w:val="32"/>
        </w:rPr>
        <w:t>附件3</w:t>
      </w:r>
    </w:p>
    <w:p>
      <w:pPr>
        <w:spacing w:line="240" w:lineRule="exact"/>
        <w:jc w:val="left"/>
        <w:rPr>
          <w:rFonts w:eastAsia="仿宋_GB2312"/>
          <w:kern w:val="0"/>
          <w:sz w:val="32"/>
          <w:szCs w:val="32"/>
        </w:rPr>
      </w:pPr>
    </w:p>
    <w:p>
      <w:pPr>
        <w:spacing w:line="560" w:lineRule="exact"/>
        <w:jc w:val="center"/>
        <w:rPr>
          <w:rFonts w:eastAsia="方正小标宋简体"/>
          <w:sz w:val="44"/>
          <w:szCs w:val="44"/>
        </w:rPr>
      </w:pPr>
      <w:r>
        <w:rPr>
          <w:rFonts w:eastAsia="方正小标宋简体"/>
          <w:sz w:val="44"/>
          <w:szCs w:val="44"/>
        </w:rPr>
        <w:t>我省已立项的国家资源库</w:t>
      </w:r>
    </w:p>
    <w:p>
      <w:pPr>
        <w:spacing w:line="560" w:lineRule="exact"/>
        <w:jc w:val="center"/>
        <w:rPr>
          <w:rFonts w:eastAsia="方正小标宋简体"/>
          <w:sz w:val="44"/>
          <w:szCs w:val="44"/>
        </w:rPr>
      </w:pPr>
      <w:r>
        <w:rPr>
          <w:rFonts w:eastAsia="方正小标宋简体"/>
          <w:sz w:val="44"/>
          <w:szCs w:val="44"/>
        </w:rPr>
        <w:t>和省级资源库对应专业</w:t>
      </w:r>
    </w:p>
    <w:p>
      <w:pPr>
        <w:spacing w:line="560" w:lineRule="exact"/>
        <w:jc w:val="left"/>
        <w:rPr>
          <w:rFonts w:eastAsia="仿宋_GB2312"/>
          <w:kern w:val="0"/>
          <w:sz w:val="32"/>
          <w:szCs w:val="32"/>
        </w:rPr>
      </w:pPr>
    </w:p>
    <w:tbl>
      <w:tblPr>
        <w:tblStyle w:val="7"/>
        <w:tblW w:w="0" w:type="auto"/>
        <w:jc w:val="center"/>
        <w:tblLayout w:type="fixed"/>
        <w:tblCellMar>
          <w:top w:w="0" w:type="dxa"/>
          <w:left w:w="108" w:type="dxa"/>
          <w:bottom w:w="0" w:type="dxa"/>
          <w:right w:w="108" w:type="dxa"/>
        </w:tblCellMar>
      </w:tblPr>
      <w:tblGrid>
        <w:gridCol w:w="636"/>
        <w:gridCol w:w="859"/>
        <w:gridCol w:w="725"/>
        <w:gridCol w:w="2804"/>
        <w:gridCol w:w="1056"/>
        <w:gridCol w:w="3215"/>
      </w:tblGrid>
      <w:tr>
        <w:tblPrEx>
          <w:tblCellMar>
            <w:top w:w="0" w:type="dxa"/>
            <w:left w:w="108" w:type="dxa"/>
            <w:bottom w:w="0" w:type="dxa"/>
            <w:right w:w="108" w:type="dxa"/>
          </w:tblCellMar>
        </w:tblPrEx>
        <w:trPr>
          <w:trHeight w:val="293" w:hRule="atLeast"/>
          <w:tblHeader/>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exact"/>
              <w:jc w:val="center"/>
              <w:rPr>
                <w:b/>
                <w:bCs/>
              </w:rPr>
            </w:pPr>
            <w:r>
              <w:rPr>
                <w:b/>
                <w:bCs/>
              </w:rPr>
              <w:t>序号</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exact"/>
              <w:jc w:val="center"/>
              <w:rPr>
                <w:b/>
                <w:bCs/>
              </w:rPr>
            </w:pPr>
            <w:r>
              <w:rPr>
                <w:b/>
                <w:bCs/>
              </w:rPr>
              <w:t>级别</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exact"/>
              <w:jc w:val="center"/>
              <w:rPr>
                <w:b/>
                <w:bCs/>
              </w:rPr>
            </w:pPr>
            <w:r>
              <w:rPr>
                <w:b/>
                <w:bCs/>
              </w:rPr>
              <w:t>学校类型</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exact"/>
              <w:jc w:val="center"/>
              <w:rPr>
                <w:b/>
                <w:bCs/>
              </w:rPr>
            </w:pPr>
            <w:r>
              <w:rPr>
                <w:b/>
                <w:bCs/>
              </w:rPr>
              <w:t>院校名称</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exact"/>
              <w:jc w:val="center"/>
              <w:rPr>
                <w:b/>
                <w:bCs/>
              </w:rPr>
            </w:pPr>
            <w:r>
              <w:rPr>
                <w:b/>
                <w:bCs/>
              </w:rPr>
              <w:t>专业</w:t>
            </w:r>
          </w:p>
          <w:p>
            <w:pPr>
              <w:autoSpaceDE w:val="0"/>
              <w:autoSpaceDN w:val="0"/>
              <w:spacing w:line="360" w:lineRule="exact"/>
              <w:jc w:val="center"/>
              <w:rPr>
                <w:b/>
                <w:bCs/>
              </w:rPr>
            </w:pPr>
            <w:r>
              <w:rPr>
                <w:b/>
                <w:bCs/>
              </w:rPr>
              <w:t>代码</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exact"/>
              <w:jc w:val="center"/>
              <w:rPr>
                <w:b/>
                <w:bCs/>
              </w:rPr>
            </w:pPr>
            <w:r>
              <w:rPr>
                <w:b/>
                <w:bCs/>
              </w:rPr>
              <w:t>专业名称</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长沙民政职业技术学院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690104</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社区管理与服务</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长沙民政职业技术学院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650102</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视觉传播设计与制作</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3</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湖南工业职业技术学院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560701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汽车制造与装配技术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4</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长沙航空职业技术学院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560602</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飞行器维修技术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长沙航空职业技术学院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560601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飞行器制造技术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永州职业技术学院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620401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医学检验技术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7</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湖南铁道职业技术学院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610102</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应用电子技术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8</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湖南铁道职业技术学院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600101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铁道机车</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9</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湖南科技职业学院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650109</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室内艺术设计</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10</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长沙商贸旅游职业技术学院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640301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会展策划与管理</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11</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岳阳职业技术学院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620202</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助产</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12</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湖南化工职业技术学院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580106</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化妆品技术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13</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湖南中医药高等专科学校</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000000</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针灸推拿传承与创新</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14</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湖南工艺美术职业学院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000000</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中华刺绣传承与创新</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15</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湖南工艺美术职业学院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000000</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少数民族服装与服饰传承与创新</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16</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湖南汽车工程职业学院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630702</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汽车营销与服务</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17</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湖南汽车工程职业学院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610107</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汽车智能技术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18</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国家级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湖南现代物流职业技术学院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630902</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物流信息技术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19</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长沙民政职业技术学院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690305</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现代殡葬技术与管理</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20</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湖南工业职业技术学院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560701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汽车制造与装配技术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21</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长沙航空职业技术学院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560601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飞行器制造技术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22</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湖南大众传媒职业技术学院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610214</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电子商务技术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23</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永州职业技术学院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620201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护理</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24</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湖南铁道职业技术学院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600107</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铁道通信与信息化技术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25</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湖南科技职业学院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610205</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软件技术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26</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湖南生物机电职业技术学院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510105</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休闲农业</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27</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湖南商务职业技术学院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630402</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统计与会计核算</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28</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娄底职业技术学院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560301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机电一体化技术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29</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长沙环境保护职业技术学院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520808</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环境评价与咨询服务</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30</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湖南机电职业技术学院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540404</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建筑智能化工程技术</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31</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岳阳职业技术学院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620202</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助产</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32</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常德职业技术学院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620601K</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预防医学</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33</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湖南城建职业技术学院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540501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建设工程管理</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34</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湖南工艺美术职业学院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650111</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环境艺术设计</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35</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湖南铁路科技职业技术学院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600102</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铁道车辆</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36</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高职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长沙卫生职业学院</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620102K</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口腔医学</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37</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中职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长沙高新技术工程学校</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053000</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电气运行与控制</w:t>
            </w:r>
          </w:p>
        </w:tc>
      </w:tr>
      <w:tr>
        <w:tblPrEx>
          <w:tblCellMar>
            <w:top w:w="0" w:type="dxa"/>
            <w:left w:w="108" w:type="dxa"/>
            <w:bottom w:w="0" w:type="dxa"/>
            <w:right w:w="108" w:type="dxa"/>
          </w:tblCellMar>
        </w:tblPrEx>
        <w:trPr>
          <w:trHeight w:val="293" w:hRule="atLeast"/>
          <w:jc w:val="center"/>
        </w:trPr>
        <w:tc>
          <w:tcPr>
            <w:tcW w:w="63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38</w:t>
            </w:r>
          </w:p>
        </w:tc>
        <w:tc>
          <w:tcPr>
            <w:tcW w:w="859"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省级</w:t>
            </w:r>
          </w:p>
        </w:tc>
        <w:tc>
          <w:tcPr>
            <w:tcW w:w="72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中职</w:t>
            </w:r>
          </w:p>
        </w:tc>
        <w:tc>
          <w:tcPr>
            <w:tcW w:w="2804"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吉首市民族幼儿师范学校</w:t>
            </w:r>
          </w:p>
        </w:tc>
        <w:tc>
          <w:tcPr>
            <w:tcW w:w="1056"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116110</w:t>
            </w:r>
          </w:p>
        </w:tc>
        <w:tc>
          <w:tcPr>
            <w:tcW w:w="3215" w:type="dxa"/>
            <w:tcBorders>
              <w:top w:val="single" w:color="auto" w:sz="6" w:space="0"/>
              <w:left w:val="single" w:color="auto" w:sz="6" w:space="0"/>
              <w:bottom w:val="single" w:color="auto" w:sz="6" w:space="0"/>
              <w:right w:val="single" w:color="auto" w:sz="6" w:space="0"/>
            </w:tcBorders>
            <w:vAlign w:val="center"/>
          </w:tcPr>
          <w:p>
            <w:pPr>
              <w:autoSpaceDE w:val="0"/>
              <w:autoSpaceDN w:val="0"/>
              <w:jc w:val="center"/>
            </w:pPr>
            <w:r>
              <w:t>学前教育</w:t>
            </w:r>
          </w:p>
        </w:tc>
      </w:tr>
    </w:tbl>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p>
    <w:p>
      <w:pPr>
        <w:spacing w:line="560" w:lineRule="exact"/>
        <w:jc w:val="left"/>
        <w:rPr>
          <w:rFonts w:eastAsia="黑体"/>
          <w:sz w:val="32"/>
          <w:szCs w:val="32"/>
        </w:rPr>
      </w:pPr>
      <w:r>
        <w:rPr>
          <w:rFonts w:eastAsia="黑体"/>
          <w:sz w:val="32"/>
          <w:szCs w:val="32"/>
        </w:rPr>
        <w:br w:type="page"/>
      </w:r>
      <w:r>
        <w:rPr>
          <w:rFonts w:eastAsia="黑体"/>
          <w:sz w:val="32"/>
          <w:szCs w:val="32"/>
        </w:rPr>
        <w:t>附件4</w:t>
      </w:r>
    </w:p>
    <w:p>
      <w:pPr>
        <w:spacing w:line="240" w:lineRule="exact"/>
        <w:jc w:val="left"/>
        <w:rPr>
          <w:rFonts w:eastAsia="黑体"/>
          <w:sz w:val="32"/>
          <w:szCs w:val="32"/>
        </w:rPr>
      </w:pPr>
    </w:p>
    <w:p>
      <w:pPr>
        <w:spacing w:line="560" w:lineRule="exact"/>
        <w:jc w:val="center"/>
        <w:rPr>
          <w:rFonts w:eastAsia="方正小标宋简体"/>
          <w:sz w:val="44"/>
          <w:szCs w:val="44"/>
        </w:rPr>
      </w:pPr>
      <w:r>
        <w:rPr>
          <w:rFonts w:eastAsia="方正小标宋简体"/>
          <w:sz w:val="44"/>
          <w:szCs w:val="44"/>
        </w:rPr>
        <w:t>2020年湖南省职业教育</w:t>
      </w:r>
    </w:p>
    <w:p>
      <w:pPr>
        <w:spacing w:line="560" w:lineRule="exact"/>
        <w:jc w:val="center"/>
        <w:rPr>
          <w:rFonts w:eastAsia="方正小标宋简体"/>
          <w:sz w:val="44"/>
          <w:szCs w:val="44"/>
        </w:rPr>
      </w:pPr>
      <w:r>
        <w:rPr>
          <w:rFonts w:eastAsia="方正小标宋简体"/>
          <w:sz w:val="44"/>
          <w:szCs w:val="44"/>
        </w:rPr>
        <w:t>教学改革研究重点项目选题</w:t>
      </w:r>
    </w:p>
    <w:p>
      <w:pPr>
        <w:spacing w:line="560" w:lineRule="exact"/>
        <w:rPr>
          <w:rFonts w:eastAsia="仿宋_GB231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59" w:type="dxa"/>
            <w:vAlign w:val="center"/>
          </w:tcPr>
          <w:p>
            <w:pPr>
              <w:spacing w:line="560" w:lineRule="exact"/>
              <w:jc w:val="center"/>
              <w:rPr>
                <w:rFonts w:eastAsia="仿宋_GB2312"/>
                <w:b/>
                <w:sz w:val="30"/>
                <w:szCs w:val="32"/>
              </w:rPr>
            </w:pPr>
            <w:r>
              <w:rPr>
                <w:rFonts w:eastAsia="仿宋_GB2312"/>
                <w:b/>
                <w:sz w:val="30"/>
                <w:szCs w:val="32"/>
              </w:rPr>
              <w:t>序号</w:t>
            </w:r>
          </w:p>
        </w:tc>
        <w:tc>
          <w:tcPr>
            <w:tcW w:w="7778" w:type="dxa"/>
            <w:vAlign w:val="center"/>
          </w:tcPr>
          <w:p>
            <w:pPr>
              <w:spacing w:line="560" w:lineRule="exact"/>
              <w:jc w:val="center"/>
              <w:rPr>
                <w:rFonts w:eastAsia="仿宋_GB2312"/>
                <w:b/>
                <w:sz w:val="30"/>
                <w:szCs w:val="32"/>
              </w:rPr>
            </w:pPr>
            <w:r>
              <w:rPr>
                <w:rFonts w:eastAsia="仿宋_GB2312"/>
                <w:b/>
                <w:sz w:val="30"/>
                <w:szCs w:val="32"/>
              </w:rPr>
              <w:t>选题名称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1</w:t>
            </w:r>
          </w:p>
        </w:tc>
        <w:tc>
          <w:tcPr>
            <w:tcW w:w="7778" w:type="dxa"/>
            <w:vAlign w:val="center"/>
          </w:tcPr>
          <w:p>
            <w:pPr>
              <w:spacing w:line="560" w:lineRule="exact"/>
              <w:jc w:val="left"/>
              <w:rPr>
                <w:rFonts w:eastAsia="仿宋_GB2312"/>
                <w:sz w:val="30"/>
                <w:szCs w:val="32"/>
              </w:rPr>
            </w:pPr>
            <w:r>
              <w:rPr>
                <w:rFonts w:eastAsia="仿宋_GB2312"/>
                <w:sz w:val="30"/>
                <w:szCs w:val="32"/>
              </w:rPr>
              <w:t>湖南省职业院校质量体系建设研究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2</w:t>
            </w:r>
          </w:p>
        </w:tc>
        <w:tc>
          <w:tcPr>
            <w:tcW w:w="7778" w:type="dxa"/>
            <w:vAlign w:val="center"/>
          </w:tcPr>
          <w:p>
            <w:pPr>
              <w:spacing w:line="560" w:lineRule="exact"/>
              <w:jc w:val="left"/>
              <w:rPr>
                <w:rFonts w:eastAsia="仿宋_GB2312"/>
                <w:sz w:val="30"/>
                <w:szCs w:val="32"/>
              </w:rPr>
            </w:pPr>
            <w:r>
              <w:rPr>
                <w:rFonts w:eastAsia="仿宋_GB2312"/>
                <w:sz w:val="30"/>
                <w:szCs w:val="32"/>
              </w:rPr>
              <w:t>职业院校线上教学模式研究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3</w:t>
            </w:r>
          </w:p>
        </w:tc>
        <w:tc>
          <w:tcPr>
            <w:tcW w:w="7778" w:type="dxa"/>
            <w:vAlign w:val="center"/>
          </w:tcPr>
          <w:p>
            <w:pPr>
              <w:spacing w:line="560" w:lineRule="exact"/>
              <w:jc w:val="left"/>
              <w:rPr>
                <w:rFonts w:eastAsia="仿宋_GB2312"/>
                <w:sz w:val="30"/>
                <w:szCs w:val="32"/>
              </w:rPr>
            </w:pPr>
            <w:r>
              <w:rPr>
                <w:rFonts w:eastAsia="仿宋_GB2312"/>
                <w:sz w:val="30"/>
                <w:szCs w:val="32"/>
              </w:rPr>
              <w:t>“楚怡”职业教育品牌研究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4</w:t>
            </w:r>
          </w:p>
        </w:tc>
        <w:tc>
          <w:tcPr>
            <w:tcW w:w="7778" w:type="dxa"/>
            <w:vAlign w:val="center"/>
          </w:tcPr>
          <w:p>
            <w:pPr>
              <w:spacing w:line="560" w:lineRule="exact"/>
              <w:jc w:val="left"/>
              <w:rPr>
                <w:rFonts w:eastAsia="仿宋_GB2312"/>
                <w:sz w:val="30"/>
                <w:szCs w:val="32"/>
              </w:rPr>
            </w:pPr>
            <w:r>
              <w:rPr>
                <w:rFonts w:eastAsia="仿宋_GB2312"/>
                <w:sz w:val="30"/>
                <w:szCs w:val="32"/>
              </w:rPr>
              <w:t>1+x证书课证融通研究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5</w:t>
            </w:r>
          </w:p>
        </w:tc>
        <w:tc>
          <w:tcPr>
            <w:tcW w:w="7778" w:type="dxa"/>
            <w:vAlign w:val="center"/>
          </w:tcPr>
          <w:p>
            <w:pPr>
              <w:spacing w:line="560" w:lineRule="exact"/>
              <w:jc w:val="left"/>
              <w:rPr>
                <w:rFonts w:eastAsia="仿宋_GB2312"/>
                <w:sz w:val="30"/>
                <w:szCs w:val="32"/>
              </w:rPr>
            </w:pPr>
            <w:r>
              <w:rPr>
                <w:rFonts w:eastAsia="仿宋_GB2312"/>
                <w:sz w:val="30"/>
                <w:szCs w:val="32"/>
              </w:rPr>
              <w:t>职业院校产业学院发展对策研究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6</w:t>
            </w:r>
          </w:p>
        </w:tc>
        <w:tc>
          <w:tcPr>
            <w:tcW w:w="7778" w:type="dxa"/>
            <w:vAlign w:val="center"/>
          </w:tcPr>
          <w:p>
            <w:pPr>
              <w:spacing w:line="560" w:lineRule="exact"/>
              <w:jc w:val="left"/>
              <w:rPr>
                <w:rFonts w:eastAsia="仿宋_GB2312"/>
                <w:sz w:val="30"/>
                <w:szCs w:val="32"/>
              </w:rPr>
            </w:pPr>
            <w:r>
              <w:rPr>
                <w:rFonts w:eastAsia="仿宋_GB2312"/>
                <w:sz w:val="30"/>
                <w:szCs w:val="32"/>
              </w:rPr>
              <w:t>湖南省职业院校技能竞赛管理制度研究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7</w:t>
            </w:r>
          </w:p>
        </w:tc>
        <w:tc>
          <w:tcPr>
            <w:tcW w:w="7778" w:type="dxa"/>
            <w:vAlign w:val="center"/>
          </w:tcPr>
          <w:p>
            <w:pPr>
              <w:spacing w:line="560" w:lineRule="exact"/>
              <w:jc w:val="left"/>
              <w:rPr>
                <w:rFonts w:eastAsia="仿宋_GB2312"/>
                <w:sz w:val="30"/>
                <w:szCs w:val="32"/>
              </w:rPr>
            </w:pPr>
            <w:r>
              <w:rPr>
                <w:rFonts w:eastAsia="仿宋_GB2312"/>
                <w:sz w:val="30"/>
                <w:szCs w:val="32"/>
              </w:rPr>
              <w:t>湖南省职业教育教材建设研究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8</w:t>
            </w:r>
          </w:p>
        </w:tc>
        <w:tc>
          <w:tcPr>
            <w:tcW w:w="7778" w:type="dxa"/>
            <w:vAlign w:val="center"/>
          </w:tcPr>
          <w:p>
            <w:pPr>
              <w:spacing w:line="560" w:lineRule="exact"/>
              <w:jc w:val="left"/>
              <w:rPr>
                <w:rFonts w:eastAsia="仿宋_GB2312"/>
                <w:sz w:val="30"/>
                <w:szCs w:val="32"/>
              </w:rPr>
            </w:pPr>
            <w:r>
              <w:rPr>
                <w:rFonts w:eastAsia="仿宋_GB2312"/>
                <w:sz w:val="30"/>
                <w:szCs w:val="32"/>
              </w:rPr>
              <w:t>高等职业院校本科层次教育试点研究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9</w:t>
            </w:r>
          </w:p>
        </w:tc>
        <w:tc>
          <w:tcPr>
            <w:tcW w:w="7778" w:type="dxa"/>
            <w:vAlign w:val="center"/>
          </w:tcPr>
          <w:p>
            <w:pPr>
              <w:spacing w:line="560" w:lineRule="exact"/>
              <w:rPr>
                <w:rFonts w:eastAsia="仿宋_GB2312"/>
                <w:sz w:val="30"/>
                <w:szCs w:val="32"/>
              </w:rPr>
            </w:pPr>
            <w:r>
              <w:rPr>
                <w:rFonts w:eastAsia="仿宋_GB2312"/>
                <w:sz w:val="30"/>
                <w:szCs w:val="32"/>
              </w:rPr>
              <w:t>老年教育资源建设与应用研究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10</w:t>
            </w:r>
          </w:p>
        </w:tc>
        <w:tc>
          <w:tcPr>
            <w:tcW w:w="7778" w:type="dxa"/>
            <w:vAlign w:val="center"/>
          </w:tcPr>
          <w:p>
            <w:pPr>
              <w:spacing w:line="560" w:lineRule="exact"/>
              <w:jc w:val="left"/>
              <w:rPr>
                <w:rFonts w:eastAsia="仿宋_GB2312"/>
                <w:sz w:val="30"/>
                <w:szCs w:val="32"/>
              </w:rPr>
            </w:pPr>
            <w:r>
              <w:rPr>
                <w:rFonts w:eastAsia="仿宋_GB2312"/>
                <w:sz w:val="30"/>
                <w:szCs w:val="32"/>
              </w:rPr>
              <w:t>高等职业院校继续教育服务管理平台建设与应用研究</w:t>
            </w:r>
          </w:p>
        </w:tc>
      </w:tr>
    </w:tbl>
    <w:p>
      <w:pPr>
        <w:spacing w:line="560" w:lineRule="exact"/>
        <w:ind w:firstLine="138" w:firstLineChars="49"/>
        <w:jc w:val="left"/>
        <w:rPr>
          <w:rFonts w:eastAsia="仿宋_GB2312"/>
          <w:sz w:val="28"/>
          <w:szCs w:val="28"/>
        </w:rPr>
      </w:pPr>
      <w:r>
        <w:rPr>
          <w:rFonts w:eastAsia="仿宋_GB2312"/>
          <w:b/>
          <w:sz w:val="28"/>
          <w:szCs w:val="28"/>
        </w:rPr>
        <w:t>说明：</w:t>
      </w:r>
      <w:r>
        <w:rPr>
          <w:rFonts w:eastAsia="仿宋_GB2312"/>
          <w:sz w:val="28"/>
          <w:szCs w:val="28"/>
        </w:rPr>
        <w:t>以上选题名称不得添加副标题，不得自行命题。</w:t>
      </w:r>
    </w:p>
    <w:p>
      <w:pPr>
        <w:spacing w:line="560" w:lineRule="exact"/>
        <w:jc w:val="left"/>
        <w:rPr>
          <w:rFonts w:hint="eastAsia" w:eastAsia="黑体"/>
          <w:sz w:val="32"/>
          <w:szCs w:val="32"/>
        </w:rPr>
      </w:pPr>
    </w:p>
    <w:p>
      <w:pPr>
        <w:spacing w:line="560" w:lineRule="exact"/>
        <w:jc w:val="left"/>
        <w:rPr>
          <w:rFonts w:eastAsia="黑体"/>
          <w:sz w:val="32"/>
          <w:szCs w:val="32"/>
        </w:rPr>
      </w:pPr>
      <w:r>
        <w:rPr>
          <w:rFonts w:eastAsia="黑体"/>
          <w:sz w:val="32"/>
          <w:szCs w:val="32"/>
        </w:rPr>
        <w:t>附件5</w:t>
      </w:r>
    </w:p>
    <w:p>
      <w:pPr>
        <w:spacing w:line="240" w:lineRule="exact"/>
        <w:jc w:val="left"/>
        <w:rPr>
          <w:rFonts w:eastAsia="黑体"/>
          <w:sz w:val="32"/>
          <w:szCs w:val="32"/>
        </w:rPr>
      </w:pPr>
    </w:p>
    <w:p>
      <w:pPr>
        <w:spacing w:line="560" w:lineRule="exact"/>
        <w:jc w:val="center"/>
        <w:rPr>
          <w:rFonts w:eastAsia="方正小标宋简体"/>
          <w:sz w:val="44"/>
          <w:szCs w:val="44"/>
        </w:rPr>
      </w:pPr>
      <w:r>
        <w:rPr>
          <w:rFonts w:eastAsia="方正小标宋简体"/>
          <w:sz w:val="44"/>
          <w:szCs w:val="44"/>
        </w:rPr>
        <w:t>2020年湖南省中等职业教育德育</w:t>
      </w:r>
    </w:p>
    <w:p>
      <w:pPr>
        <w:spacing w:line="560" w:lineRule="exact"/>
        <w:jc w:val="center"/>
        <w:rPr>
          <w:rFonts w:eastAsia="方正小标宋简体"/>
          <w:sz w:val="44"/>
          <w:szCs w:val="44"/>
        </w:rPr>
      </w:pPr>
      <w:r>
        <w:rPr>
          <w:rFonts w:eastAsia="方正小标宋简体"/>
          <w:sz w:val="44"/>
          <w:szCs w:val="44"/>
        </w:rPr>
        <w:t>研究重点项目选题</w:t>
      </w:r>
    </w:p>
    <w:p>
      <w:pPr>
        <w:spacing w:line="560" w:lineRule="exact"/>
        <w:rPr>
          <w:rFonts w:eastAsia="仿宋_GB231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59" w:type="dxa"/>
            <w:vAlign w:val="center"/>
          </w:tcPr>
          <w:p>
            <w:pPr>
              <w:spacing w:line="560" w:lineRule="exact"/>
              <w:jc w:val="center"/>
              <w:rPr>
                <w:rFonts w:eastAsia="仿宋_GB2312"/>
                <w:b/>
                <w:sz w:val="30"/>
                <w:szCs w:val="32"/>
              </w:rPr>
            </w:pPr>
            <w:r>
              <w:rPr>
                <w:rFonts w:eastAsia="仿宋_GB2312"/>
                <w:b/>
                <w:sz w:val="30"/>
                <w:szCs w:val="32"/>
              </w:rPr>
              <w:t>序号</w:t>
            </w:r>
          </w:p>
        </w:tc>
        <w:tc>
          <w:tcPr>
            <w:tcW w:w="7778" w:type="dxa"/>
            <w:vAlign w:val="center"/>
          </w:tcPr>
          <w:p>
            <w:pPr>
              <w:spacing w:line="560" w:lineRule="exact"/>
              <w:jc w:val="center"/>
              <w:rPr>
                <w:rFonts w:eastAsia="仿宋_GB2312"/>
                <w:b/>
                <w:sz w:val="30"/>
                <w:szCs w:val="32"/>
              </w:rPr>
            </w:pPr>
            <w:r>
              <w:rPr>
                <w:rFonts w:eastAsia="仿宋_GB2312"/>
                <w:b/>
                <w:sz w:val="30"/>
                <w:szCs w:val="32"/>
              </w:rPr>
              <w:t>选题名称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1</w:t>
            </w:r>
          </w:p>
        </w:tc>
        <w:tc>
          <w:tcPr>
            <w:tcW w:w="7778" w:type="dxa"/>
            <w:vAlign w:val="center"/>
          </w:tcPr>
          <w:p>
            <w:pPr>
              <w:spacing w:line="560" w:lineRule="exact"/>
              <w:jc w:val="left"/>
              <w:rPr>
                <w:rFonts w:eastAsia="仿宋_GB2312"/>
                <w:sz w:val="30"/>
                <w:szCs w:val="32"/>
              </w:rPr>
            </w:pPr>
            <w:r>
              <w:rPr>
                <w:rFonts w:eastAsia="仿宋_GB2312"/>
                <w:sz w:val="30"/>
                <w:szCs w:val="32"/>
              </w:rPr>
              <w:t>中等职业教育阳光德育体系建设研究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2</w:t>
            </w:r>
          </w:p>
        </w:tc>
        <w:tc>
          <w:tcPr>
            <w:tcW w:w="7778" w:type="dxa"/>
            <w:vAlign w:val="center"/>
          </w:tcPr>
          <w:p>
            <w:pPr>
              <w:spacing w:line="560" w:lineRule="exact"/>
              <w:jc w:val="left"/>
              <w:rPr>
                <w:rFonts w:eastAsia="仿宋_GB2312"/>
                <w:sz w:val="30"/>
                <w:szCs w:val="32"/>
              </w:rPr>
            </w:pPr>
            <w:r>
              <w:rPr>
                <w:rFonts w:eastAsia="仿宋_GB2312"/>
                <w:sz w:val="30"/>
                <w:szCs w:val="32"/>
              </w:rPr>
              <w:t>中等职业教育阳光德育标准建设研究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3</w:t>
            </w:r>
          </w:p>
        </w:tc>
        <w:tc>
          <w:tcPr>
            <w:tcW w:w="7778" w:type="dxa"/>
            <w:vAlign w:val="center"/>
          </w:tcPr>
          <w:p>
            <w:pPr>
              <w:spacing w:line="560" w:lineRule="exact"/>
              <w:jc w:val="left"/>
              <w:rPr>
                <w:rFonts w:eastAsia="仿宋_GB2312"/>
                <w:sz w:val="30"/>
                <w:szCs w:val="32"/>
              </w:rPr>
            </w:pPr>
            <w:r>
              <w:rPr>
                <w:rFonts w:eastAsia="仿宋_GB2312"/>
                <w:sz w:val="30"/>
                <w:szCs w:val="32"/>
              </w:rPr>
              <w:t>中等职业教育阳光德育评价机制研究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4</w:t>
            </w:r>
          </w:p>
        </w:tc>
        <w:tc>
          <w:tcPr>
            <w:tcW w:w="7778" w:type="dxa"/>
            <w:vAlign w:val="center"/>
          </w:tcPr>
          <w:p>
            <w:pPr>
              <w:spacing w:line="560" w:lineRule="exact"/>
              <w:jc w:val="left"/>
              <w:rPr>
                <w:rFonts w:eastAsia="仿宋_GB2312"/>
                <w:sz w:val="30"/>
                <w:szCs w:val="32"/>
              </w:rPr>
            </w:pPr>
            <w:r>
              <w:rPr>
                <w:rFonts w:eastAsia="仿宋_GB2312"/>
                <w:sz w:val="30"/>
                <w:szCs w:val="32"/>
              </w:rPr>
              <w:t>中等职业教育阳光德育课程建设研究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5</w:t>
            </w:r>
          </w:p>
        </w:tc>
        <w:tc>
          <w:tcPr>
            <w:tcW w:w="7778" w:type="dxa"/>
            <w:vAlign w:val="center"/>
          </w:tcPr>
          <w:p>
            <w:pPr>
              <w:spacing w:line="560" w:lineRule="exact"/>
              <w:jc w:val="left"/>
              <w:rPr>
                <w:rFonts w:eastAsia="仿宋_GB2312"/>
                <w:sz w:val="30"/>
                <w:szCs w:val="32"/>
              </w:rPr>
            </w:pPr>
            <w:r>
              <w:rPr>
                <w:rFonts w:eastAsia="仿宋_GB2312"/>
                <w:sz w:val="30"/>
                <w:szCs w:val="32"/>
              </w:rPr>
              <w:t>中等职业教育阳光德育活动模式与实践研究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6</w:t>
            </w:r>
          </w:p>
        </w:tc>
        <w:tc>
          <w:tcPr>
            <w:tcW w:w="7778" w:type="dxa"/>
            <w:vAlign w:val="center"/>
          </w:tcPr>
          <w:p>
            <w:pPr>
              <w:spacing w:line="560" w:lineRule="exact"/>
              <w:jc w:val="left"/>
              <w:rPr>
                <w:rFonts w:eastAsia="仿宋_GB2312"/>
                <w:sz w:val="30"/>
                <w:szCs w:val="32"/>
              </w:rPr>
            </w:pPr>
            <w:r>
              <w:rPr>
                <w:rFonts w:eastAsia="仿宋_GB2312"/>
                <w:sz w:val="30"/>
                <w:szCs w:val="32"/>
              </w:rPr>
              <w:t>中等职业教育阳光德育教学与管理队伍研究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59" w:type="dxa"/>
            <w:vAlign w:val="center"/>
          </w:tcPr>
          <w:p>
            <w:pPr>
              <w:spacing w:line="560" w:lineRule="exact"/>
              <w:jc w:val="center"/>
              <w:rPr>
                <w:rFonts w:eastAsia="仿宋_GB2312"/>
                <w:sz w:val="30"/>
                <w:szCs w:val="32"/>
              </w:rPr>
            </w:pPr>
            <w:r>
              <w:rPr>
                <w:rFonts w:eastAsia="仿宋_GB2312"/>
                <w:sz w:val="30"/>
                <w:szCs w:val="32"/>
              </w:rPr>
              <w:t>7</w:t>
            </w:r>
          </w:p>
        </w:tc>
        <w:tc>
          <w:tcPr>
            <w:tcW w:w="7778" w:type="dxa"/>
            <w:vAlign w:val="center"/>
          </w:tcPr>
          <w:p>
            <w:pPr>
              <w:spacing w:line="560" w:lineRule="exact"/>
              <w:jc w:val="left"/>
              <w:rPr>
                <w:rFonts w:eastAsia="仿宋_GB2312"/>
                <w:sz w:val="30"/>
                <w:szCs w:val="32"/>
              </w:rPr>
            </w:pPr>
            <w:r>
              <w:rPr>
                <w:rFonts w:eastAsia="仿宋_GB2312"/>
                <w:sz w:val="30"/>
                <w:szCs w:val="32"/>
              </w:rPr>
              <w:t>中等职业学校学生心理健康教育模式与实践研究</w:t>
            </w:r>
          </w:p>
        </w:tc>
      </w:tr>
    </w:tbl>
    <w:p>
      <w:pPr>
        <w:spacing w:line="560" w:lineRule="exact"/>
        <w:ind w:firstLine="275" w:firstLineChars="98"/>
        <w:rPr>
          <w:rFonts w:eastAsia="仿宋_GB2312"/>
          <w:szCs w:val="32"/>
        </w:rPr>
        <w:sectPr>
          <w:pgSz w:w="11906" w:h="16838"/>
          <w:pgMar w:top="1440" w:right="1588" w:bottom="1440" w:left="1797" w:header="851" w:footer="1559" w:gutter="0"/>
          <w:cols w:space="720" w:num="1"/>
          <w:titlePg/>
          <w:docGrid w:type="lines" w:linePitch="435" w:charSpace="0"/>
        </w:sectPr>
      </w:pPr>
      <w:r>
        <w:rPr>
          <w:rFonts w:eastAsia="仿宋_GB2312"/>
          <w:b/>
          <w:sz w:val="28"/>
          <w:szCs w:val="28"/>
        </w:rPr>
        <w:t>说明：</w:t>
      </w:r>
      <w:r>
        <w:rPr>
          <w:rFonts w:eastAsia="仿宋_GB2312"/>
          <w:sz w:val="28"/>
          <w:szCs w:val="28"/>
        </w:rPr>
        <w:t>以上选题为方向性选题，具体研究题目可自拟。</w:t>
      </w:r>
    </w:p>
    <w:p>
      <w:pPr>
        <w:rPr>
          <w:rFonts w:eastAsia="黑体"/>
          <w:sz w:val="32"/>
          <w:szCs w:val="32"/>
        </w:rPr>
      </w:pPr>
      <w:r>
        <w:rPr>
          <w:rFonts w:eastAsia="黑体"/>
          <w:sz w:val="32"/>
          <w:szCs w:val="32"/>
        </w:rPr>
        <w:t>附件6</w:t>
      </w:r>
    </w:p>
    <w:p>
      <w:pPr>
        <w:spacing w:line="240" w:lineRule="exact"/>
        <w:jc w:val="left"/>
        <w:rPr>
          <w:rFonts w:eastAsia="黑体"/>
          <w:szCs w:val="32"/>
        </w:rPr>
      </w:pPr>
    </w:p>
    <w:p>
      <w:pPr>
        <w:snapToGrid w:val="0"/>
        <w:jc w:val="center"/>
        <w:rPr>
          <w:rFonts w:eastAsia="方正小标宋简体"/>
          <w:spacing w:val="-14"/>
          <w:sz w:val="44"/>
          <w:szCs w:val="44"/>
        </w:rPr>
      </w:pPr>
      <w:r>
        <w:rPr>
          <w:rFonts w:eastAsia="方正小标宋简体"/>
          <w:spacing w:val="-14"/>
          <w:sz w:val="44"/>
          <w:szCs w:val="44"/>
        </w:rPr>
        <w:t>2020年湖南省中等职业教育教学改革研究</w:t>
      </w:r>
    </w:p>
    <w:p>
      <w:pPr>
        <w:snapToGrid w:val="0"/>
        <w:jc w:val="center"/>
        <w:rPr>
          <w:rFonts w:eastAsia="方正小标宋简体"/>
          <w:sz w:val="44"/>
          <w:szCs w:val="44"/>
        </w:rPr>
      </w:pPr>
      <w:r>
        <w:rPr>
          <w:rFonts w:eastAsia="方正小标宋简体"/>
          <w:sz w:val="44"/>
          <w:szCs w:val="44"/>
        </w:rPr>
        <w:t>一般项目申报名额分配表</w:t>
      </w:r>
    </w:p>
    <w:p>
      <w:pPr>
        <w:snapToGrid w:val="0"/>
        <w:spacing w:line="240" w:lineRule="exact"/>
        <w:jc w:val="center"/>
        <w:rPr>
          <w:rFonts w:eastAsia="方正小标宋简体"/>
          <w:sz w:val="44"/>
          <w:szCs w:val="44"/>
        </w:rPr>
      </w:pPr>
    </w:p>
    <w:tbl>
      <w:tblPr>
        <w:tblStyle w:val="7"/>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014"/>
        <w:gridCol w:w="2477"/>
        <w:gridCol w:w="2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b/>
                <w:sz w:val="28"/>
                <w:szCs w:val="28"/>
              </w:rPr>
            </w:pPr>
            <w:r>
              <w:rPr>
                <w:rFonts w:eastAsia="仿宋_GB2312"/>
                <w:b/>
                <w:sz w:val="28"/>
                <w:szCs w:val="28"/>
              </w:rPr>
              <w:t>序号</w:t>
            </w:r>
          </w:p>
        </w:tc>
        <w:tc>
          <w:tcPr>
            <w:tcW w:w="2014" w:type="dxa"/>
          </w:tcPr>
          <w:p>
            <w:pPr>
              <w:spacing w:line="560" w:lineRule="exact"/>
              <w:jc w:val="center"/>
              <w:rPr>
                <w:rFonts w:eastAsia="仿宋_GB2312"/>
                <w:b/>
                <w:sz w:val="28"/>
                <w:szCs w:val="28"/>
              </w:rPr>
            </w:pPr>
            <w:r>
              <w:rPr>
                <w:rFonts w:eastAsia="仿宋_GB2312"/>
                <w:b/>
                <w:sz w:val="28"/>
                <w:szCs w:val="28"/>
              </w:rPr>
              <w:t>市州代码</w:t>
            </w:r>
          </w:p>
        </w:tc>
        <w:tc>
          <w:tcPr>
            <w:tcW w:w="2477" w:type="dxa"/>
            <w:vAlign w:val="center"/>
          </w:tcPr>
          <w:p>
            <w:pPr>
              <w:spacing w:line="560" w:lineRule="exact"/>
              <w:jc w:val="center"/>
              <w:rPr>
                <w:rFonts w:eastAsia="仿宋_GB2312"/>
                <w:b/>
                <w:sz w:val="28"/>
                <w:szCs w:val="28"/>
              </w:rPr>
            </w:pPr>
            <w:r>
              <w:rPr>
                <w:rFonts w:eastAsia="仿宋_GB2312"/>
                <w:b/>
                <w:sz w:val="28"/>
                <w:szCs w:val="28"/>
              </w:rPr>
              <w:t>市  州</w:t>
            </w:r>
          </w:p>
        </w:tc>
        <w:tc>
          <w:tcPr>
            <w:tcW w:w="2754" w:type="dxa"/>
            <w:vAlign w:val="center"/>
          </w:tcPr>
          <w:p>
            <w:pPr>
              <w:spacing w:line="560" w:lineRule="exact"/>
              <w:jc w:val="center"/>
              <w:rPr>
                <w:rFonts w:eastAsia="仿宋_GB2312"/>
                <w:b/>
                <w:sz w:val="28"/>
                <w:szCs w:val="28"/>
              </w:rPr>
            </w:pPr>
            <w:r>
              <w:rPr>
                <w:rFonts w:eastAsia="仿宋_GB2312"/>
                <w:b/>
                <w:sz w:val="28"/>
                <w:szCs w:val="28"/>
              </w:rPr>
              <w:t>名额（个）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1" w:type="dxa"/>
            <w:gridSpan w:val="3"/>
          </w:tcPr>
          <w:p>
            <w:pPr>
              <w:spacing w:line="560" w:lineRule="exact"/>
              <w:jc w:val="center"/>
              <w:rPr>
                <w:rFonts w:eastAsia="仿宋_GB2312"/>
                <w:sz w:val="28"/>
                <w:szCs w:val="28"/>
              </w:rPr>
            </w:pPr>
            <w:r>
              <w:rPr>
                <w:rFonts w:eastAsia="仿宋_GB2312"/>
                <w:sz w:val="28"/>
                <w:szCs w:val="28"/>
              </w:rPr>
              <w:t>总  计</w:t>
            </w:r>
          </w:p>
        </w:tc>
        <w:tc>
          <w:tcPr>
            <w:tcW w:w="2754" w:type="dxa"/>
            <w:vAlign w:val="center"/>
          </w:tcPr>
          <w:p>
            <w:pPr>
              <w:spacing w:line="560" w:lineRule="exact"/>
              <w:jc w:val="center"/>
              <w:rPr>
                <w:rFonts w:eastAsia="仿宋_GB2312"/>
                <w:sz w:val="28"/>
                <w:szCs w:val="28"/>
              </w:rPr>
            </w:pPr>
            <w:r>
              <w:rPr>
                <w:rFonts w:eastAsia="仿宋_GB2312"/>
                <w:sz w:val="28"/>
                <w:szCs w:val="28"/>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550" w:type="dxa"/>
          </w:tcPr>
          <w:p>
            <w:pPr>
              <w:spacing w:line="560" w:lineRule="exact"/>
              <w:jc w:val="center"/>
              <w:rPr>
                <w:rFonts w:eastAsia="仿宋_GB2312"/>
                <w:sz w:val="28"/>
                <w:szCs w:val="28"/>
              </w:rPr>
            </w:pPr>
            <w:r>
              <w:rPr>
                <w:rFonts w:eastAsia="仿宋_GB2312"/>
                <w:sz w:val="28"/>
                <w:szCs w:val="28"/>
              </w:rPr>
              <w:t>1</w:t>
            </w:r>
          </w:p>
        </w:tc>
        <w:tc>
          <w:tcPr>
            <w:tcW w:w="2014" w:type="dxa"/>
            <w:vAlign w:val="center"/>
          </w:tcPr>
          <w:p>
            <w:pPr>
              <w:spacing w:line="560" w:lineRule="exact"/>
              <w:jc w:val="center"/>
              <w:rPr>
                <w:rFonts w:eastAsia="仿宋_GB2312"/>
                <w:sz w:val="28"/>
                <w:szCs w:val="28"/>
              </w:rPr>
            </w:pPr>
            <w:r>
              <w:rPr>
                <w:rFonts w:eastAsia="仿宋_GB2312"/>
                <w:kern w:val="0"/>
                <w:sz w:val="28"/>
                <w:szCs w:val="28"/>
              </w:rPr>
              <w:t>4301</w:t>
            </w:r>
          </w:p>
        </w:tc>
        <w:tc>
          <w:tcPr>
            <w:tcW w:w="2477" w:type="dxa"/>
            <w:vAlign w:val="center"/>
          </w:tcPr>
          <w:p>
            <w:pPr>
              <w:spacing w:line="560" w:lineRule="exact"/>
              <w:jc w:val="center"/>
              <w:rPr>
                <w:rFonts w:eastAsia="仿宋_GB2312"/>
                <w:sz w:val="28"/>
                <w:szCs w:val="28"/>
              </w:rPr>
            </w:pPr>
            <w:r>
              <w:rPr>
                <w:rFonts w:eastAsia="仿宋_GB2312"/>
                <w:sz w:val="28"/>
                <w:szCs w:val="28"/>
              </w:rPr>
              <w:t>长沙市</w:t>
            </w:r>
          </w:p>
        </w:tc>
        <w:tc>
          <w:tcPr>
            <w:tcW w:w="2754" w:type="dxa"/>
            <w:vAlign w:val="center"/>
          </w:tcPr>
          <w:p>
            <w:pPr>
              <w:spacing w:line="560" w:lineRule="exact"/>
              <w:jc w:val="center"/>
              <w:rPr>
                <w:rFonts w:eastAsia="仿宋_GB2312"/>
                <w:sz w:val="28"/>
                <w:szCs w:val="28"/>
              </w:rPr>
            </w:pPr>
            <w:r>
              <w:rPr>
                <w:rFonts w:eastAsia="仿宋_GB2312"/>
                <w:sz w:val="28"/>
                <w:szCs w:val="28"/>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2</w:t>
            </w:r>
          </w:p>
        </w:tc>
        <w:tc>
          <w:tcPr>
            <w:tcW w:w="2014" w:type="dxa"/>
            <w:vAlign w:val="center"/>
          </w:tcPr>
          <w:p>
            <w:pPr>
              <w:spacing w:line="560" w:lineRule="exact"/>
              <w:jc w:val="center"/>
              <w:rPr>
                <w:rFonts w:eastAsia="仿宋_GB2312"/>
                <w:sz w:val="28"/>
                <w:szCs w:val="28"/>
              </w:rPr>
            </w:pPr>
            <w:r>
              <w:rPr>
                <w:rFonts w:eastAsia="仿宋_GB2312"/>
                <w:kern w:val="0"/>
                <w:sz w:val="28"/>
                <w:szCs w:val="28"/>
              </w:rPr>
              <w:t>4302</w:t>
            </w:r>
          </w:p>
        </w:tc>
        <w:tc>
          <w:tcPr>
            <w:tcW w:w="2477" w:type="dxa"/>
            <w:vAlign w:val="center"/>
          </w:tcPr>
          <w:p>
            <w:pPr>
              <w:spacing w:line="560" w:lineRule="exact"/>
              <w:jc w:val="center"/>
              <w:rPr>
                <w:rFonts w:eastAsia="仿宋_GB2312"/>
                <w:sz w:val="28"/>
                <w:szCs w:val="28"/>
              </w:rPr>
            </w:pPr>
            <w:r>
              <w:rPr>
                <w:rFonts w:eastAsia="仿宋_GB2312"/>
                <w:sz w:val="28"/>
                <w:szCs w:val="28"/>
              </w:rPr>
              <w:t>株洲市</w:t>
            </w:r>
          </w:p>
        </w:tc>
        <w:tc>
          <w:tcPr>
            <w:tcW w:w="2754" w:type="dxa"/>
            <w:vAlign w:val="center"/>
          </w:tcPr>
          <w:p>
            <w:pPr>
              <w:spacing w:line="560" w:lineRule="exact"/>
              <w:jc w:val="center"/>
              <w:rPr>
                <w:rFonts w:eastAsia="仿宋_GB2312"/>
                <w:sz w:val="28"/>
                <w:szCs w:val="28"/>
              </w:rPr>
            </w:pPr>
            <w:r>
              <w:rPr>
                <w:rFonts w:eastAsia="仿宋_GB2312"/>
                <w:sz w:val="28"/>
                <w:szCs w:val="2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3</w:t>
            </w:r>
          </w:p>
        </w:tc>
        <w:tc>
          <w:tcPr>
            <w:tcW w:w="2014" w:type="dxa"/>
            <w:vAlign w:val="center"/>
          </w:tcPr>
          <w:p>
            <w:pPr>
              <w:spacing w:line="560" w:lineRule="exact"/>
              <w:jc w:val="center"/>
              <w:rPr>
                <w:rFonts w:eastAsia="仿宋_GB2312"/>
                <w:sz w:val="28"/>
                <w:szCs w:val="28"/>
              </w:rPr>
            </w:pPr>
            <w:r>
              <w:rPr>
                <w:rFonts w:eastAsia="仿宋_GB2312"/>
                <w:kern w:val="0"/>
                <w:sz w:val="28"/>
                <w:szCs w:val="28"/>
              </w:rPr>
              <w:t>4303</w:t>
            </w:r>
          </w:p>
        </w:tc>
        <w:tc>
          <w:tcPr>
            <w:tcW w:w="2477" w:type="dxa"/>
            <w:vAlign w:val="center"/>
          </w:tcPr>
          <w:p>
            <w:pPr>
              <w:spacing w:line="560" w:lineRule="exact"/>
              <w:jc w:val="center"/>
              <w:rPr>
                <w:rFonts w:eastAsia="仿宋_GB2312"/>
                <w:sz w:val="28"/>
                <w:szCs w:val="28"/>
              </w:rPr>
            </w:pPr>
            <w:r>
              <w:rPr>
                <w:rFonts w:eastAsia="仿宋_GB2312"/>
                <w:sz w:val="28"/>
                <w:szCs w:val="28"/>
              </w:rPr>
              <w:t>湘潭市</w:t>
            </w:r>
          </w:p>
        </w:tc>
        <w:tc>
          <w:tcPr>
            <w:tcW w:w="2754" w:type="dxa"/>
            <w:vAlign w:val="center"/>
          </w:tcPr>
          <w:p>
            <w:pPr>
              <w:spacing w:line="560" w:lineRule="exact"/>
              <w:jc w:val="center"/>
              <w:rPr>
                <w:rFonts w:eastAsia="仿宋_GB2312"/>
                <w:sz w:val="28"/>
                <w:szCs w:val="28"/>
              </w:rPr>
            </w:pPr>
            <w:r>
              <w:rPr>
                <w:rFonts w:eastAsia="仿宋_GB2312"/>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4</w:t>
            </w:r>
          </w:p>
        </w:tc>
        <w:tc>
          <w:tcPr>
            <w:tcW w:w="2014" w:type="dxa"/>
            <w:vAlign w:val="center"/>
          </w:tcPr>
          <w:p>
            <w:pPr>
              <w:spacing w:line="560" w:lineRule="exact"/>
              <w:jc w:val="center"/>
              <w:rPr>
                <w:rFonts w:eastAsia="仿宋_GB2312"/>
                <w:sz w:val="28"/>
                <w:szCs w:val="28"/>
              </w:rPr>
            </w:pPr>
            <w:r>
              <w:rPr>
                <w:rFonts w:eastAsia="仿宋_GB2312"/>
                <w:kern w:val="0"/>
                <w:sz w:val="28"/>
                <w:szCs w:val="28"/>
              </w:rPr>
              <w:t>4304</w:t>
            </w:r>
          </w:p>
        </w:tc>
        <w:tc>
          <w:tcPr>
            <w:tcW w:w="2477" w:type="dxa"/>
            <w:vAlign w:val="center"/>
          </w:tcPr>
          <w:p>
            <w:pPr>
              <w:spacing w:line="560" w:lineRule="exact"/>
              <w:jc w:val="center"/>
              <w:rPr>
                <w:rFonts w:eastAsia="仿宋_GB2312"/>
                <w:sz w:val="28"/>
                <w:szCs w:val="28"/>
              </w:rPr>
            </w:pPr>
            <w:r>
              <w:rPr>
                <w:rFonts w:eastAsia="仿宋_GB2312"/>
                <w:sz w:val="28"/>
                <w:szCs w:val="28"/>
              </w:rPr>
              <w:t>衡阳市</w:t>
            </w:r>
          </w:p>
        </w:tc>
        <w:tc>
          <w:tcPr>
            <w:tcW w:w="2754" w:type="dxa"/>
            <w:vAlign w:val="center"/>
          </w:tcPr>
          <w:p>
            <w:pPr>
              <w:spacing w:line="560" w:lineRule="exact"/>
              <w:jc w:val="center"/>
              <w:rPr>
                <w:rFonts w:eastAsia="仿宋_GB2312"/>
                <w:sz w:val="28"/>
                <w:szCs w:val="28"/>
              </w:rPr>
            </w:pPr>
            <w:r>
              <w:rPr>
                <w:rFonts w:eastAsia="仿宋_GB2312"/>
                <w:sz w:val="28"/>
                <w:szCs w:val="28"/>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5</w:t>
            </w:r>
          </w:p>
        </w:tc>
        <w:tc>
          <w:tcPr>
            <w:tcW w:w="2014" w:type="dxa"/>
            <w:vAlign w:val="center"/>
          </w:tcPr>
          <w:p>
            <w:pPr>
              <w:spacing w:line="560" w:lineRule="exact"/>
              <w:jc w:val="center"/>
              <w:rPr>
                <w:rFonts w:eastAsia="仿宋_GB2312"/>
                <w:sz w:val="28"/>
                <w:szCs w:val="28"/>
              </w:rPr>
            </w:pPr>
            <w:r>
              <w:rPr>
                <w:rFonts w:eastAsia="仿宋_GB2312"/>
                <w:kern w:val="0"/>
                <w:sz w:val="28"/>
                <w:szCs w:val="28"/>
              </w:rPr>
              <w:t>4305</w:t>
            </w:r>
          </w:p>
        </w:tc>
        <w:tc>
          <w:tcPr>
            <w:tcW w:w="2477" w:type="dxa"/>
            <w:vAlign w:val="center"/>
          </w:tcPr>
          <w:p>
            <w:pPr>
              <w:spacing w:line="560" w:lineRule="exact"/>
              <w:jc w:val="center"/>
              <w:rPr>
                <w:rFonts w:eastAsia="仿宋_GB2312"/>
                <w:sz w:val="28"/>
                <w:szCs w:val="28"/>
              </w:rPr>
            </w:pPr>
            <w:r>
              <w:rPr>
                <w:rFonts w:eastAsia="仿宋_GB2312"/>
                <w:sz w:val="28"/>
                <w:szCs w:val="28"/>
              </w:rPr>
              <w:t>邵阳市</w:t>
            </w:r>
          </w:p>
        </w:tc>
        <w:tc>
          <w:tcPr>
            <w:tcW w:w="2754" w:type="dxa"/>
            <w:vAlign w:val="center"/>
          </w:tcPr>
          <w:p>
            <w:pPr>
              <w:spacing w:line="560" w:lineRule="exact"/>
              <w:jc w:val="center"/>
              <w:rPr>
                <w:rFonts w:eastAsia="仿宋_GB2312"/>
                <w:sz w:val="28"/>
                <w:szCs w:val="28"/>
              </w:rPr>
            </w:pPr>
            <w:r>
              <w:rPr>
                <w:rFonts w:eastAsia="仿宋_GB2312"/>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550" w:type="dxa"/>
          </w:tcPr>
          <w:p>
            <w:pPr>
              <w:spacing w:line="560" w:lineRule="exact"/>
              <w:jc w:val="center"/>
              <w:rPr>
                <w:rFonts w:eastAsia="仿宋_GB2312"/>
                <w:sz w:val="28"/>
                <w:szCs w:val="28"/>
              </w:rPr>
            </w:pPr>
            <w:r>
              <w:rPr>
                <w:rFonts w:eastAsia="仿宋_GB2312"/>
                <w:sz w:val="28"/>
                <w:szCs w:val="28"/>
              </w:rPr>
              <w:t>6</w:t>
            </w:r>
          </w:p>
        </w:tc>
        <w:tc>
          <w:tcPr>
            <w:tcW w:w="2014" w:type="dxa"/>
            <w:vAlign w:val="center"/>
          </w:tcPr>
          <w:p>
            <w:pPr>
              <w:spacing w:line="560" w:lineRule="exact"/>
              <w:jc w:val="center"/>
              <w:rPr>
                <w:rFonts w:eastAsia="仿宋_GB2312"/>
                <w:sz w:val="28"/>
                <w:szCs w:val="28"/>
              </w:rPr>
            </w:pPr>
            <w:r>
              <w:rPr>
                <w:rFonts w:eastAsia="仿宋_GB2312"/>
                <w:kern w:val="0"/>
                <w:sz w:val="28"/>
                <w:szCs w:val="28"/>
              </w:rPr>
              <w:t>4306</w:t>
            </w:r>
          </w:p>
        </w:tc>
        <w:tc>
          <w:tcPr>
            <w:tcW w:w="2477" w:type="dxa"/>
            <w:vAlign w:val="center"/>
          </w:tcPr>
          <w:p>
            <w:pPr>
              <w:spacing w:line="560" w:lineRule="exact"/>
              <w:jc w:val="center"/>
              <w:rPr>
                <w:rFonts w:eastAsia="仿宋_GB2312"/>
                <w:sz w:val="28"/>
                <w:szCs w:val="28"/>
              </w:rPr>
            </w:pPr>
            <w:r>
              <w:rPr>
                <w:rFonts w:eastAsia="仿宋_GB2312"/>
                <w:sz w:val="28"/>
                <w:szCs w:val="28"/>
              </w:rPr>
              <w:t>岳阳市</w:t>
            </w:r>
          </w:p>
        </w:tc>
        <w:tc>
          <w:tcPr>
            <w:tcW w:w="2754" w:type="dxa"/>
            <w:vAlign w:val="center"/>
          </w:tcPr>
          <w:p>
            <w:pPr>
              <w:spacing w:line="560" w:lineRule="exact"/>
              <w:jc w:val="center"/>
              <w:rPr>
                <w:rFonts w:eastAsia="仿宋_GB2312"/>
                <w:sz w:val="28"/>
                <w:szCs w:val="28"/>
              </w:rPr>
            </w:pPr>
            <w:r>
              <w:rPr>
                <w:rFonts w:eastAsia="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7</w:t>
            </w:r>
          </w:p>
        </w:tc>
        <w:tc>
          <w:tcPr>
            <w:tcW w:w="2014" w:type="dxa"/>
            <w:vAlign w:val="center"/>
          </w:tcPr>
          <w:p>
            <w:pPr>
              <w:spacing w:line="560" w:lineRule="exact"/>
              <w:jc w:val="center"/>
              <w:rPr>
                <w:rFonts w:eastAsia="仿宋_GB2312"/>
                <w:sz w:val="28"/>
                <w:szCs w:val="28"/>
              </w:rPr>
            </w:pPr>
            <w:r>
              <w:rPr>
                <w:rFonts w:eastAsia="仿宋_GB2312"/>
                <w:kern w:val="0"/>
                <w:sz w:val="28"/>
                <w:szCs w:val="28"/>
              </w:rPr>
              <w:t>4307</w:t>
            </w:r>
          </w:p>
        </w:tc>
        <w:tc>
          <w:tcPr>
            <w:tcW w:w="2477" w:type="dxa"/>
            <w:vAlign w:val="center"/>
          </w:tcPr>
          <w:p>
            <w:pPr>
              <w:spacing w:line="560" w:lineRule="exact"/>
              <w:jc w:val="center"/>
              <w:rPr>
                <w:rFonts w:eastAsia="仿宋_GB2312"/>
                <w:sz w:val="28"/>
                <w:szCs w:val="28"/>
              </w:rPr>
            </w:pPr>
            <w:r>
              <w:rPr>
                <w:rFonts w:eastAsia="仿宋_GB2312"/>
                <w:sz w:val="28"/>
                <w:szCs w:val="28"/>
              </w:rPr>
              <w:t>常德市</w:t>
            </w:r>
          </w:p>
        </w:tc>
        <w:tc>
          <w:tcPr>
            <w:tcW w:w="2754" w:type="dxa"/>
            <w:vAlign w:val="center"/>
          </w:tcPr>
          <w:p>
            <w:pPr>
              <w:spacing w:line="560" w:lineRule="exact"/>
              <w:jc w:val="center"/>
              <w:rPr>
                <w:rFonts w:eastAsia="仿宋_GB2312"/>
                <w:sz w:val="28"/>
                <w:szCs w:val="28"/>
              </w:rPr>
            </w:pPr>
            <w:r>
              <w:rPr>
                <w:rFonts w:eastAsia="仿宋_GB2312"/>
                <w:sz w:val="28"/>
                <w:szCs w:val="28"/>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8</w:t>
            </w:r>
          </w:p>
        </w:tc>
        <w:tc>
          <w:tcPr>
            <w:tcW w:w="2014" w:type="dxa"/>
            <w:vAlign w:val="center"/>
          </w:tcPr>
          <w:p>
            <w:pPr>
              <w:spacing w:line="560" w:lineRule="exact"/>
              <w:jc w:val="center"/>
              <w:rPr>
                <w:rFonts w:eastAsia="仿宋_GB2312"/>
                <w:sz w:val="28"/>
                <w:szCs w:val="28"/>
              </w:rPr>
            </w:pPr>
            <w:r>
              <w:rPr>
                <w:rFonts w:eastAsia="仿宋_GB2312"/>
                <w:kern w:val="0"/>
                <w:sz w:val="28"/>
                <w:szCs w:val="28"/>
              </w:rPr>
              <w:t>4308</w:t>
            </w:r>
          </w:p>
        </w:tc>
        <w:tc>
          <w:tcPr>
            <w:tcW w:w="2477" w:type="dxa"/>
            <w:vAlign w:val="center"/>
          </w:tcPr>
          <w:p>
            <w:pPr>
              <w:spacing w:line="560" w:lineRule="exact"/>
              <w:jc w:val="center"/>
              <w:rPr>
                <w:rFonts w:eastAsia="仿宋_GB2312"/>
                <w:sz w:val="28"/>
                <w:szCs w:val="28"/>
              </w:rPr>
            </w:pPr>
            <w:r>
              <w:rPr>
                <w:rFonts w:eastAsia="仿宋_GB2312"/>
                <w:sz w:val="28"/>
                <w:szCs w:val="28"/>
              </w:rPr>
              <w:t>张家界市</w:t>
            </w:r>
          </w:p>
        </w:tc>
        <w:tc>
          <w:tcPr>
            <w:tcW w:w="2754" w:type="dxa"/>
            <w:vAlign w:val="center"/>
          </w:tcPr>
          <w:p>
            <w:pPr>
              <w:spacing w:line="560" w:lineRule="exact"/>
              <w:jc w:val="center"/>
              <w:rPr>
                <w:rFonts w:eastAsia="仿宋_GB2312"/>
                <w:sz w:val="28"/>
                <w:szCs w:val="28"/>
              </w:rPr>
            </w:pPr>
            <w:r>
              <w:rPr>
                <w:rFonts w:eastAsia="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9</w:t>
            </w:r>
          </w:p>
        </w:tc>
        <w:tc>
          <w:tcPr>
            <w:tcW w:w="2014" w:type="dxa"/>
            <w:vAlign w:val="center"/>
          </w:tcPr>
          <w:p>
            <w:pPr>
              <w:spacing w:line="560" w:lineRule="exact"/>
              <w:jc w:val="center"/>
              <w:rPr>
                <w:rFonts w:eastAsia="仿宋_GB2312"/>
                <w:sz w:val="28"/>
                <w:szCs w:val="28"/>
              </w:rPr>
            </w:pPr>
            <w:r>
              <w:rPr>
                <w:rFonts w:eastAsia="仿宋_GB2312"/>
                <w:kern w:val="0"/>
                <w:sz w:val="28"/>
                <w:szCs w:val="28"/>
              </w:rPr>
              <w:t>4309</w:t>
            </w:r>
          </w:p>
        </w:tc>
        <w:tc>
          <w:tcPr>
            <w:tcW w:w="2477" w:type="dxa"/>
            <w:vAlign w:val="center"/>
          </w:tcPr>
          <w:p>
            <w:pPr>
              <w:spacing w:line="560" w:lineRule="exact"/>
              <w:jc w:val="center"/>
              <w:rPr>
                <w:rFonts w:eastAsia="仿宋_GB2312"/>
                <w:sz w:val="28"/>
                <w:szCs w:val="28"/>
              </w:rPr>
            </w:pPr>
            <w:r>
              <w:rPr>
                <w:rFonts w:eastAsia="仿宋_GB2312"/>
                <w:sz w:val="28"/>
                <w:szCs w:val="28"/>
              </w:rPr>
              <w:t>益阳市</w:t>
            </w:r>
          </w:p>
        </w:tc>
        <w:tc>
          <w:tcPr>
            <w:tcW w:w="2754" w:type="dxa"/>
            <w:vAlign w:val="center"/>
          </w:tcPr>
          <w:p>
            <w:pPr>
              <w:spacing w:line="560" w:lineRule="exact"/>
              <w:jc w:val="center"/>
              <w:rPr>
                <w:rFonts w:eastAsia="仿宋_GB2312"/>
                <w:sz w:val="28"/>
                <w:szCs w:val="28"/>
              </w:rPr>
            </w:pPr>
            <w:r>
              <w:rPr>
                <w:rFonts w:eastAsia="仿宋_GB2312"/>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10</w:t>
            </w:r>
          </w:p>
        </w:tc>
        <w:tc>
          <w:tcPr>
            <w:tcW w:w="2014" w:type="dxa"/>
            <w:vAlign w:val="center"/>
          </w:tcPr>
          <w:p>
            <w:pPr>
              <w:spacing w:line="560" w:lineRule="exact"/>
              <w:jc w:val="center"/>
              <w:rPr>
                <w:rFonts w:eastAsia="仿宋_GB2312"/>
                <w:sz w:val="28"/>
                <w:szCs w:val="28"/>
              </w:rPr>
            </w:pPr>
            <w:r>
              <w:rPr>
                <w:rFonts w:eastAsia="仿宋_GB2312"/>
                <w:kern w:val="0"/>
                <w:sz w:val="28"/>
                <w:szCs w:val="28"/>
              </w:rPr>
              <w:t>4310</w:t>
            </w:r>
          </w:p>
        </w:tc>
        <w:tc>
          <w:tcPr>
            <w:tcW w:w="2477" w:type="dxa"/>
            <w:vAlign w:val="center"/>
          </w:tcPr>
          <w:p>
            <w:pPr>
              <w:spacing w:line="560" w:lineRule="exact"/>
              <w:jc w:val="center"/>
              <w:rPr>
                <w:rFonts w:eastAsia="仿宋_GB2312"/>
                <w:sz w:val="28"/>
                <w:szCs w:val="28"/>
              </w:rPr>
            </w:pPr>
            <w:r>
              <w:rPr>
                <w:rFonts w:eastAsia="仿宋_GB2312"/>
                <w:sz w:val="28"/>
                <w:szCs w:val="28"/>
              </w:rPr>
              <w:t>郴州市</w:t>
            </w:r>
          </w:p>
        </w:tc>
        <w:tc>
          <w:tcPr>
            <w:tcW w:w="2754" w:type="dxa"/>
            <w:vAlign w:val="center"/>
          </w:tcPr>
          <w:p>
            <w:pPr>
              <w:spacing w:line="560" w:lineRule="exact"/>
              <w:jc w:val="center"/>
              <w:rPr>
                <w:rFonts w:eastAsia="仿宋_GB2312"/>
                <w:sz w:val="28"/>
                <w:szCs w:val="28"/>
              </w:rPr>
            </w:pPr>
            <w:r>
              <w:rPr>
                <w:rFonts w:eastAsia="仿宋_GB2312"/>
                <w:sz w:val="28"/>
                <w:szCs w:val="28"/>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11</w:t>
            </w:r>
          </w:p>
        </w:tc>
        <w:tc>
          <w:tcPr>
            <w:tcW w:w="2014" w:type="dxa"/>
            <w:vAlign w:val="center"/>
          </w:tcPr>
          <w:p>
            <w:pPr>
              <w:spacing w:line="560" w:lineRule="exact"/>
              <w:jc w:val="center"/>
              <w:rPr>
                <w:rFonts w:eastAsia="仿宋_GB2312"/>
                <w:sz w:val="28"/>
                <w:szCs w:val="28"/>
              </w:rPr>
            </w:pPr>
            <w:r>
              <w:rPr>
                <w:rFonts w:eastAsia="仿宋_GB2312"/>
                <w:kern w:val="0"/>
                <w:sz w:val="28"/>
                <w:szCs w:val="28"/>
              </w:rPr>
              <w:t>4311</w:t>
            </w:r>
          </w:p>
        </w:tc>
        <w:tc>
          <w:tcPr>
            <w:tcW w:w="2477" w:type="dxa"/>
            <w:vAlign w:val="center"/>
          </w:tcPr>
          <w:p>
            <w:pPr>
              <w:spacing w:line="560" w:lineRule="exact"/>
              <w:jc w:val="center"/>
              <w:rPr>
                <w:rFonts w:eastAsia="仿宋_GB2312"/>
                <w:sz w:val="28"/>
                <w:szCs w:val="28"/>
              </w:rPr>
            </w:pPr>
            <w:r>
              <w:rPr>
                <w:rFonts w:eastAsia="仿宋_GB2312"/>
                <w:sz w:val="28"/>
                <w:szCs w:val="28"/>
              </w:rPr>
              <w:t>永州市</w:t>
            </w:r>
          </w:p>
        </w:tc>
        <w:tc>
          <w:tcPr>
            <w:tcW w:w="2754" w:type="dxa"/>
            <w:vAlign w:val="center"/>
          </w:tcPr>
          <w:p>
            <w:pPr>
              <w:spacing w:line="560" w:lineRule="exact"/>
              <w:jc w:val="center"/>
              <w:rPr>
                <w:rFonts w:eastAsia="仿宋_GB2312"/>
                <w:sz w:val="28"/>
                <w:szCs w:val="28"/>
              </w:rPr>
            </w:pPr>
            <w:r>
              <w:rPr>
                <w:rFonts w:eastAsia="仿宋_GB2312"/>
                <w:sz w:val="28"/>
                <w:szCs w:val="28"/>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12</w:t>
            </w:r>
          </w:p>
        </w:tc>
        <w:tc>
          <w:tcPr>
            <w:tcW w:w="2014" w:type="dxa"/>
            <w:vAlign w:val="center"/>
          </w:tcPr>
          <w:p>
            <w:pPr>
              <w:spacing w:line="560" w:lineRule="exact"/>
              <w:jc w:val="center"/>
              <w:rPr>
                <w:rFonts w:eastAsia="仿宋_GB2312"/>
                <w:sz w:val="28"/>
                <w:szCs w:val="28"/>
              </w:rPr>
            </w:pPr>
            <w:r>
              <w:rPr>
                <w:rFonts w:eastAsia="仿宋_GB2312"/>
                <w:kern w:val="0"/>
                <w:sz w:val="28"/>
                <w:szCs w:val="28"/>
              </w:rPr>
              <w:t>4312</w:t>
            </w:r>
          </w:p>
        </w:tc>
        <w:tc>
          <w:tcPr>
            <w:tcW w:w="2477" w:type="dxa"/>
            <w:vAlign w:val="center"/>
          </w:tcPr>
          <w:p>
            <w:pPr>
              <w:spacing w:line="560" w:lineRule="exact"/>
              <w:jc w:val="center"/>
              <w:rPr>
                <w:rFonts w:eastAsia="仿宋_GB2312"/>
                <w:sz w:val="28"/>
                <w:szCs w:val="28"/>
              </w:rPr>
            </w:pPr>
            <w:r>
              <w:rPr>
                <w:rFonts w:eastAsia="仿宋_GB2312"/>
                <w:sz w:val="28"/>
                <w:szCs w:val="28"/>
              </w:rPr>
              <w:t>怀化市</w:t>
            </w:r>
          </w:p>
        </w:tc>
        <w:tc>
          <w:tcPr>
            <w:tcW w:w="2754" w:type="dxa"/>
            <w:vAlign w:val="center"/>
          </w:tcPr>
          <w:p>
            <w:pPr>
              <w:spacing w:line="560" w:lineRule="exact"/>
              <w:jc w:val="center"/>
              <w:rPr>
                <w:rFonts w:eastAsia="仿宋_GB2312"/>
                <w:sz w:val="28"/>
                <w:szCs w:val="28"/>
              </w:rPr>
            </w:pPr>
            <w:r>
              <w:rPr>
                <w:rFonts w:eastAsia="仿宋_GB2312"/>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jc w:val="center"/>
              <w:rPr>
                <w:rFonts w:eastAsia="仿宋_GB2312"/>
                <w:sz w:val="28"/>
                <w:szCs w:val="28"/>
              </w:rPr>
            </w:pPr>
            <w:r>
              <w:rPr>
                <w:rFonts w:eastAsia="仿宋_GB2312"/>
                <w:sz w:val="28"/>
                <w:szCs w:val="28"/>
              </w:rPr>
              <w:t>13</w:t>
            </w:r>
          </w:p>
        </w:tc>
        <w:tc>
          <w:tcPr>
            <w:tcW w:w="2014" w:type="dxa"/>
            <w:vAlign w:val="center"/>
          </w:tcPr>
          <w:p>
            <w:pPr>
              <w:spacing w:line="560" w:lineRule="exact"/>
              <w:jc w:val="center"/>
              <w:rPr>
                <w:rFonts w:eastAsia="仿宋_GB2312"/>
                <w:sz w:val="28"/>
                <w:szCs w:val="28"/>
              </w:rPr>
            </w:pPr>
            <w:r>
              <w:rPr>
                <w:rFonts w:eastAsia="仿宋_GB2312"/>
                <w:kern w:val="0"/>
                <w:sz w:val="28"/>
                <w:szCs w:val="28"/>
              </w:rPr>
              <w:t>4313</w:t>
            </w:r>
          </w:p>
        </w:tc>
        <w:tc>
          <w:tcPr>
            <w:tcW w:w="2477" w:type="dxa"/>
            <w:vAlign w:val="center"/>
          </w:tcPr>
          <w:p>
            <w:pPr>
              <w:spacing w:line="560" w:lineRule="exact"/>
              <w:jc w:val="center"/>
              <w:rPr>
                <w:rFonts w:eastAsia="仿宋_GB2312"/>
                <w:sz w:val="28"/>
                <w:szCs w:val="28"/>
              </w:rPr>
            </w:pPr>
            <w:r>
              <w:rPr>
                <w:rFonts w:eastAsia="仿宋_GB2312"/>
                <w:sz w:val="28"/>
                <w:szCs w:val="28"/>
              </w:rPr>
              <w:t>娄底市</w:t>
            </w:r>
          </w:p>
        </w:tc>
        <w:tc>
          <w:tcPr>
            <w:tcW w:w="2754" w:type="dxa"/>
            <w:vAlign w:val="center"/>
          </w:tcPr>
          <w:p>
            <w:pPr>
              <w:spacing w:line="560" w:lineRule="exact"/>
              <w:jc w:val="center"/>
              <w:rPr>
                <w:rFonts w:eastAsia="仿宋_GB2312"/>
                <w:sz w:val="28"/>
                <w:szCs w:val="28"/>
              </w:rPr>
            </w:pPr>
            <w:r>
              <w:rPr>
                <w:rFonts w:eastAsia="仿宋_GB2312"/>
                <w:sz w:val="28"/>
                <w:szCs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0" w:type="dxa"/>
          </w:tcPr>
          <w:p>
            <w:pPr>
              <w:spacing w:line="560" w:lineRule="exact"/>
              <w:ind w:left="92" w:leftChars="44" w:firstLine="411" w:firstLineChars="147"/>
              <w:jc w:val="left"/>
              <w:rPr>
                <w:rFonts w:eastAsia="仿宋_GB2312"/>
                <w:sz w:val="28"/>
                <w:szCs w:val="28"/>
              </w:rPr>
            </w:pPr>
            <w:r>
              <w:rPr>
                <w:rFonts w:eastAsia="仿宋_GB2312"/>
                <w:sz w:val="28"/>
                <w:szCs w:val="28"/>
              </w:rPr>
              <w:t>14</w:t>
            </w:r>
          </w:p>
        </w:tc>
        <w:tc>
          <w:tcPr>
            <w:tcW w:w="2014" w:type="dxa"/>
            <w:vAlign w:val="center"/>
          </w:tcPr>
          <w:p>
            <w:pPr>
              <w:spacing w:line="560" w:lineRule="exact"/>
              <w:jc w:val="center"/>
              <w:rPr>
                <w:rFonts w:eastAsia="仿宋_GB2312"/>
                <w:sz w:val="28"/>
                <w:szCs w:val="28"/>
              </w:rPr>
            </w:pPr>
            <w:r>
              <w:rPr>
                <w:rFonts w:eastAsia="仿宋_GB2312"/>
                <w:kern w:val="0"/>
                <w:sz w:val="28"/>
                <w:szCs w:val="28"/>
              </w:rPr>
              <w:t>4331</w:t>
            </w:r>
          </w:p>
        </w:tc>
        <w:tc>
          <w:tcPr>
            <w:tcW w:w="2477" w:type="dxa"/>
            <w:vAlign w:val="center"/>
          </w:tcPr>
          <w:p>
            <w:pPr>
              <w:spacing w:line="560" w:lineRule="exact"/>
              <w:jc w:val="center"/>
              <w:rPr>
                <w:rFonts w:eastAsia="仿宋_GB2312"/>
                <w:sz w:val="28"/>
                <w:szCs w:val="28"/>
              </w:rPr>
            </w:pPr>
            <w:r>
              <w:rPr>
                <w:rFonts w:eastAsia="仿宋_GB2312"/>
                <w:sz w:val="28"/>
                <w:szCs w:val="28"/>
              </w:rPr>
              <w:t>湘西自治州</w:t>
            </w:r>
          </w:p>
        </w:tc>
        <w:tc>
          <w:tcPr>
            <w:tcW w:w="2754" w:type="dxa"/>
            <w:vAlign w:val="center"/>
          </w:tcPr>
          <w:p>
            <w:pPr>
              <w:spacing w:line="560" w:lineRule="exact"/>
              <w:jc w:val="center"/>
              <w:rPr>
                <w:rFonts w:eastAsia="仿宋_GB2312"/>
                <w:sz w:val="28"/>
                <w:szCs w:val="28"/>
              </w:rPr>
            </w:pPr>
            <w:r>
              <w:rPr>
                <w:rFonts w:eastAsia="仿宋_GB2312"/>
                <w:sz w:val="28"/>
                <w:szCs w:val="28"/>
              </w:rPr>
              <w:t>10</w:t>
            </w:r>
          </w:p>
        </w:tc>
      </w:tr>
    </w:tbl>
    <w:p>
      <w:pPr>
        <w:spacing w:line="400" w:lineRule="exact"/>
        <w:ind w:left="1662" w:leftChars="268" w:hanging="1099" w:hangingChars="391"/>
        <w:rPr>
          <w:rFonts w:hint="eastAsia" w:eastAsia="仿宋_GB2312"/>
          <w:sz w:val="28"/>
          <w:szCs w:val="28"/>
        </w:rPr>
      </w:pPr>
      <w:r>
        <w:rPr>
          <w:rFonts w:eastAsia="仿宋_GB2312"/>
          <w:b/>
          <w:sz w:val="28"/>
          <w:szCs w:val="28"/>
        </w:rPr>
        <w:t>说明：</w:t>
      </w:r>
      <w:r>
        <w:rPr>
          <w:rFonts w:eastAsia="仿宋_GB2312"/>
          <w:sz w:val="28"/>
          <w:szCs w:val="28"/>
        </w:rPr>
        <w:t>1.中等职业教育教学改革研究一般项目申报名额按照各市州在校生的中职学校所数、在校生数和现有教育教学改革研究项目执行情况等为因素进行计算分配。</w:t>
      </w:r>
    </w:p>
    <w:p>
      <w:pPr>
        <w:spacing w:line="400" w:lineRule="exact"/>
        <w:ind w:left="1403" w:leftChars="668"/>
        <w:rPr>
          <w:rFonts w:eastAsia="仿宋_GB2312"/>
          <w:sz w:val="28"/>
          <w:szCs w:val="28"/>
        </w:rPr>
      </w:pPr>
      <w:r>
        <w:rPr>
          <w:rFonts w:eastAsia="仿宋_GB2312"/>
          <w:sz w:val="28"/>
          <w:szCs w:val="28"/>
        </w:rPr>
        <w:t>2.每市州至少申报2个德育课题。</w:t>
      </w:r>
    </w:p>
    <w:p>
      <w:pPr>
        <w:rPr>
          <w:rFonts w:eastAsia="黑体"/>
          <w:sz w:val="32"/>
          <w:szCs w:val="32"/>
        </w:rPr>
      </w:pPr>
      <w:r>
        <w:rPr>
          <w:rFonts w:eastAsia="黑体"/>
          <w:sz w:val="32"/>
          <w:szCs w:val="32"/>
        </w:rPr>
        <w:t>附件7</w:t>
      </w:r>
    </w:p>
    <w:p>
      <w:pPr>
        <w:spacing w:line="240" w:lineRule="exact"/>
        <w:rPr>
          <w:rFonts w:eastAsia="黑体"/>
          <w:sz w:val="32"/>
          <w:szCs w:val="32"/>
        </w:rPr>
      </w:pPr>
    </w:p>
    <w:p>
      <w:pPr>
        <w:snapToGrid w:val="0"/>
        <w:jc w:val="center"/>
        <w:rPr>
          <w:rFonts w:eastAsia="方正小标宋简体"/>
          <w:spacing w:val="-14"/>
          <w:sz w:val="44"/>
          <w:szCs w:val="44"/>
        </w:rPr>
      </w:pPr>
      <w:r>
        <w:rPr>
          <w:rFonts w:eastAsia="方正小标宋简体"/>
          <w:spacing w:val="-14"/>
          <w:sz w:val="44"/>
          <w:szCs w:val="44"/>
        </w:rPr>
        <w:t>2020年湖南省高等职业教育教学改革研究</w:t>
      </w:r>
    </w:p>
    <w:p>
      <w:pPr>
        <w:snapToGrid w:val="0"/>
        <w:spacing w:line="560" w:lineRule="exact"/>
        <w:jc w:val="center"/>
        <w:rPr>
          <w:rFonts w:eastAsia="方正小标宋简体"/>
          <w:sz w:val="44"/>
          <w:szCs w:val="44"/>
        </w:rPr>
      </w:pPr>
      <w:r>
        <w:rPr>
          <w:rFonts w:eastAsia="方正小标宋简体"/>
          <w:sz w:val="44"/>
          <w:szCs w:val="44"/>
        </w:rPr>
        <w:t>一般项目申报名额分配表</w:t>
      </w:r>
    </w:p>
    <w:p>
      <w:pPr>
        <w:snapToGrid w:val="0"/>
        <w:spacing w:line="320" w:lineRule="exact"/>
        <w:jc w:val="center"/>
        <w:rPr>
          <w:rFonts w:eastAsia="方正小标宋简体"/>
          <w:sz w:val="28"/>
          <w:szCs w:val="28"/>
        </w:rPr>
      </w:pPr>
    </w:p>
    <w:tbl>
      <w:tblPr>
        <w:tblStyle w:val="7"/>
        <w:tblW w:w="0" w:type="auto"/>
        <w:jc w:val="center"/>
        <w:tblLayout w:type="fixed"/>
        <w:tblCellMar>
          <w:top w:w="0" w:type="dxa"/>
          <w:left w:w="108" w:type="dxa"/>
          <w:bottom w:w="0" w:type="dxa"/>
          <w:right w:w="108" w:type="dxa"/>
        </w:tblCellMar>
      </w:tblPr>
      <w:tblGrid>
        <w:gridCol w:w="945"/>
        <w:gridCol w:w="1559"/>
        <w:gridCol w:w="4394"/>
        <w:gridCol w:w="1930"/>
      </w:tblGrid>
      <w:tr>
        <w:tblPrEx>
          <w:tblCellMar>
            <w:top w:w="0" w:type="dxa"/>
            <w:left w:w="108" w:type="dxa"/>
            <w:bottom w:w="0" w:type="dxa"/>
            <w:right w:w="108" w:type="dxa"/>
          </w:tblCellMar>
        </w:tblPrEx>
        <w:trPr>
          <w:trHeight w:val="423" w:hRule="atLeast"/>
          <w:tblHeader/>
          <w:jc w:val="center"/>
        </w:trPr>
        <w:tc>
          <w:tcPr>
            <w:tcW w:w="945" w:type="dxa"/>
            <w:tcBorders>
              <w:top w:val="single" w:color="auto" w:sz="4" w:space="0"/>
              <w:left w:val="single" w:color="auto" w:sz="4" w:space="0"/>
              <w:bottom w:val="single" w:color="auto" w:sz="4" w:space="0"/>
              <w:right w:val="single" w:color="auto" w:sz="4" w:space="0"/>
            </w:tcBorders>
            <w:vAlign w:val="center"/>
          </w:tcPr>
          <w:p>
            <w:pPr>
              <w:snapToGrid w:val="0"/>
              <w:jc w:val="center"/>
              <w:rPr>
                <w:rFonts w:eastAsia="仿宋"/>
                <w:b/>
                <w:kern w:val="0"/>
                <w:sz w:val="28"/>
                <w:szCs w:val="28"/>
              </w:rPr>
            </w:pPr>
            <w:r>
              <w:rPr>
                <w:rFonts w:eastAsia="仿宋"/>
                <w:b/>
                <w:kern w:val="0"/>
                <w:sz w:val="28"/>
                <w:szCs w:val="28"/>
              </w:rPr>
              <w:t>序号</w:t>
            </w:r>
          </w:p>
        </w:tc>
        <w:tc>
          <w:tcPr>
            <w:tcW w:w="1559" w:type="dxa"/>
            <w:tcBorders>
              <w:top w:val="single" w:color="auto" w:sz="4" w:space="0"/>
              <w:left w:val="nil"/>
              <w:bottom w:val="single" w:color="auto" w:sz="4" w:space="0"/>
              <w:right w:val="single" w:color="auto" w:sz="4" w:space="0"/>
            </w:tcBorders>
            <w:vAlign w:val="center"/>
          </w:tcPr>
          <w:p>
            <w:pPr>
              <w:snapToGrid w:val="0"/>
              <w:jc w:val="center"/>
              <w:rPr>
                <w:rFonts w:eastAsia="仿宋"/>
                <w:b/>
                <w:kern w:val="0"/>
                <w:sz w:val="28"/>
                <w:szCs w:val="28"/>
              </w:rPr>
            </w:pPr>
            <w:r>
              <w:rPr>
                <w:rFonts w:eastAsia="仿宋"/>
                <w:b/>
                <w:kern w:val="0"/>
                <w:sz w:val="28"/>
                <w:szCs w:val="28"/>
              </w:rPr>
              <w:t>院校代码</w:t>
            </w:r>
          </w:p>
        </w:tc>
        <w:tc>
          <w:tcPr>
            <w:tcW w:w="4394" w:type="dxa"/>
            <w:tcBorders>
              <w:top w:val="single" w:color="auto" w:sz="4" w:space="0"/>
              <w:left w:val="nil"/>
              <w:bottom w:val="single" w:color="auto" w:sz="4" w:space="0"/>
              <w:right w:val="single" w:color="auto" w:sz="4" w:space="0"/>
            </w:tcBorders>
            <w:vAlign w:val="center"/>
          </w:tcPr>
          <w:p>
            <w:pPr>
              <w:snapToGrid w:val="0"/>
              <w:jc w:val="center"/>
              <w:rPr>
                <w:rFonts w:eastAsia="仿宋"/>
                <w:b/>
                <w:kern w:val="0"/>
                <w:sz w:val="28"/>
                <w:szCs w:val="28"/>
              </w:rPr>
            </w:pPr>
            <w:r>
              <w:rPr>
                <w:rFonts w:eastAsia="仿宋"/>
                <w:b/>
                <w:kern w:val="0"/>
                <w:sz w:val="28"/>
                <w:szCs w:val="28"/>
              </w:rPr>
              <w:t>院校名称</w:t>
            </w:r>
          </w:p>
        </w:tc>
        <w:tc>
          <w:tcPr>
            <w:tcW w:w="1930" w:type="dxa"/>
            <w:tcBorders>
              <w:top w:val="single" w:color="auto" w:sz="4" w:space="0"/>
              <w:left w:val="nil"/>
              <w:bottom w:val="single" w:color="auto" w:sz="4" w:space="0"/>
              <w:right w:val="single" w:color="auto" w:sz="4" w:space="0"/>
            </w:tcBorders>
            <w:vAlign w:val="center"/>
          </w:tcPr>
          <w:p>
            <w:pPr>
              <w:snapToGrid w:val="0"/>
              <w:jc w:val="center"/>
              <w:rPr>
                <w:rFonts w:eastAsia="仿宋"/>
                <w:b/>
                <w:kern w:val="0"/>
                <w:sz w:val="28"/>
                <w:szCs w:val="28"/>
              </w:rPr>
            </w:pPr>
            <w:r>
              <w:rPr>
                <w:rFonts w:eastAsia="仿宋"/>
                <w:b/>
                <w:kern w:val="0"/>
                <w:sz w:val="28"/>
                <w:szCs w:val="28"/>
              </w:rPr>
              <w:t>名额(个)</w:t>
            </w:r>
          </w:p>
        </w:tc>
      </w:tr>
      <w:tr>
        <w:tblPrEx>
          <w:tblCellMar>
            <w:top w:w="0" w:type="dxa"/>
            <w:left w:w="108" w:type="dxa"/>
            <w:bottom w:w="0" w:type="dxa"/>
            <w:right w:w="108" w:type="dxa"/>
          </w:tblCellMar>
        </w:tblPrEx>
        <w:trPr>
          <w:trHeight w:val="423" w:hRule="atLeast"/>
          <w:jc w:val="center"/>
        </w:trPr>
        <w:tc>
          <w:tcPr>
            <w:tcW w:w="6898" w:type="dxa"/>
            <w:gridSpan w:val="3"/>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总         计</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413</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10827</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长沙民政职业技术学院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11</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10830</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湖南工业职业技术学院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10</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10865</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湖南信息职业技术学院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7</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12055</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长沙航空职业技术学院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10</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12300</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湖南大众传媒职业技术学院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8</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12301</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永州职业技术学院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10</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7</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12302</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湖南铁道职业技术学院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9</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8</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12304</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湖南科技职业学院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9</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9</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12343</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湖南生物机电职业技术学院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9</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10</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12397</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湖南交通职业技术学院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10</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11</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12401</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湖南商务职业技术学院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8</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12423</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湖南体育职业学院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12425</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湖南工程职业技术学院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12596</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保险职业学院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15</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12597</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湖南外贸职业学院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7</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16</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12598</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湖南网络工程职业学院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17</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12600</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邵阳职业技术学院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18</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12601</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湖南司法警官职业学院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19</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12603</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长沙商贸旅游职业技术学院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9</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20</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12739</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湖南环境生物职业技术学院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10</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21</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12845</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湖南邮电职业技术学院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22</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12846</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湘潭医卫职业技术学院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23</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12847</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郴州职业技术学院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24</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12848</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娄底职业技术学院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8</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25</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12849</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张家界航空工业职业技术学院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26</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13031</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长沙环境保护职业技术学院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27</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13032</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湖南艺术职业学院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28</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13033</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湖南机电职业技术学院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9</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29</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13036</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长沙职业技术学院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30</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13037</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怀化职业技术学院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31</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13038</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岳阳职业技术学院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10</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32</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13039</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常德职业技术学院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8</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33</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13041</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长沙南方职业学院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34</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13042</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潇湘职业学院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35</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13043</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湖南化工职业技术学院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8</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36</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13044</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湖南城建职业技术学院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8</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37</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13045</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湖南石油化工职业技术学院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38</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13802</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湖南中医药高等专科学校</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39</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13804</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湖南民族职业学院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9</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40</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13805</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湘西民族职业技术学院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41</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13807</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湖南财经工业职业技术学院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9</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42</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13808</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益阳职业技术学院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43</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13921</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湖南工艺美术职业学院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8</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44</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13922</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湖南九嶷职业技术学院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45</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13923</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湖南理工职业技术学院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46</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13925</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湖南软件职业学院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7</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47</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13937</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湖南汽车工程职业学院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9</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48</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13938</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长沙电力职业技术学院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49</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13939</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湖南水利水电职业技术学院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50</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13940</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湖南现代物流职业技术学院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7</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51</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13941</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湖南高速铁路职业技术学院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8</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52</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13942</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湖南铁路科技职业技术学院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8</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53</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14025</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湖南安全技术职业学院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54</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14071</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湖南电气职业技术学院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55</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14072</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湖南外国语职业学院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23"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56</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14097</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益阳医学高等专科学校</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57</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14121</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湖南都市职业学院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58</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14122</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湖南电子科技职业学院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59</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14182</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湖南国防工业职业技术学院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60</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14309</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湖南高尔夫旅游职业学院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61</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14310</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湖南工商职业学院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62</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14322</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湖南三一工业职业技术学院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63</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14358</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长沙卫生职业学院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5</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64</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14359</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湖南食品药品职业学院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65</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14360</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湖南有色金属职业技术学院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66</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14406</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湖南吉利汽车职业技术学院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67</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14468</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湖南幼儿师范高等专科学校</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4</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68</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14495</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湘南幼儿师范高等专科学校</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69</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14508</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湖南劳动人事职业学院</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w:t>
            </w:r>
          </w:p>
        </w:tc>
      </w:tr>
      <w:tr>
        <w:tblPrEx>
          <w:tblCellMar>
            <w:top w:w="0" w:type="dxa"/>
            <w:left w:w="108" w:type="dxa"/>
            <w:bottom w:w="0" w:type="dxa"/>
            <w:right w:w="108" w:type="dxa"/>
          </w:tblCellMar>
        </w:tblPrEx>
        <w:trPr>
          <w:trHeight w:val="486"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70</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14663</w:t>
            </w:r>
          </w:p>
        </w:tc>
        <w:tc>
          <w:tcPr>
            <w:tcW w:w="4394" w:type="dxa"/>
            <w:tcBorders>
              <w:top w:val="nil"/>
              <w:left w:val="nil"/>
              <w:bottom w:val="single" w:color="auto" w:sz="4" w:space="0"/>
              <w:right w:val="single" w:color="auto" w:sz="4" w:space="0"/>
            </w:tcBorders>
            <w:vAlign w:val="center"/>
          </w:tcPr>
          <w:p>
            <w:pPr>
              <w:shd w:val="clear" w:color="auto" w:fill="FFFFFF"/>
              <w:spacing w:after="15"/>
              <w:jc w:val="left"/>
              <w:outlineLvl w:val="2"/>
              <w:rPr>
                <w:rFonts w:eastAsia="仿宋"/>
                <w:kern w:val="0"/>
                <w:sz w:val="28"/>
                <w:szCs w:val="28"/>
              </w:rPr>
            </w:pPr>
            <w:r>
              <w:fldChar w:fldCharType="begin"/>
            </w:r>
            <w:r>
              <w:instrText xml:space="preserve"> HYPERLINK "https://www.baidu.com/link?url=7uvt2uYC29AVZBpVnQQIYGjlGODPAjIW60AJrLPZgaq&amp;wd=&amp;eqid=b2749f4700050761000000065e797bdb" \t "_blank" </w:instrText>
            </w:r>
            <w:r>
              <w:fldChar w:fldCharType="separate"/>
            </w:r>
            <w:r>
              <w:rPr>
                <w:rFonts w:eastAsia="仿宋"/>
                <w:kern w:val="0"/>
                <w:sz w:val="28"/>
                <w:szCs w:val="28"/>
              </w:rPr>
              <w:t>怀化师范高等专科学校</w:t>
            </w:r>
            <w:r>
              <w:rPr>
                <w:rFonts w:eastAsia="仿宋"/>
                <w:kern w:val="0"/>
                <w:sz w:val="28"/>
                <w:szCs w:val="28"/>
              </w:rPr>
              <w:fldChar w:fldCharType="end"/>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2</w:t>
            </w:r>
          </w:p>
        </w:tc>
      </w:tr>
      <w:tr>
        <w:tblPrEx>
          <w:tblCellMar>
            <w:top w:w="0" w:type="dxa"/>
            <w:left w:w="108" w:type="dxa"/>
            <w:bottom w:w="0" w:type="dxa"/>
            <w:right w:w="108" w:type="dxa"/>
          </w:tblCellMar>
        </w:tblPrEx>
        <w:trPr>
          <w:trHeight w:val="439" w:hRule="atLeast"/>
          <w:jc w:val="center"/>
        </w:trPr>
        <w:tc>
          <w:tcPr>
            <w:tcW w:w="945" w:type="dxa"/>
            <w:tcBorders>
              <w:top w:val="nil"/>
              <w:left w:val="single" w:color="auto" w:sz="4" w:space="0"/>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71</w:t>
            </w:r>
          </w:p>
        </w:tc>
        <w:tc>
          <w:tcPr>
            <w:tcW w:w="1559"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15496</w:t>
            </w:r>
          </w:p>
        </w:tc>
        <w:tc>
          <w:tcPr>
            <w:tcW w:w="4394" w:type="dxa"/>
            <w:tcBorders>
              <w:top w:val="nil"/>
              <w:left w:val="nil"/>
              <w:bottom w:val="single" w:color="auto" w:sz="4" w:space="0"/>
              <w:right w:val="single" w:color="auto" w:sz="4" w:space="0"/>
            </w:tcBorders>
            <w:vAlign w:val="center"/>
          </w:tcPr>
          <w:p>
            <w:pPr>
              <w:snapToGrid w:val="0"/>
              <w:jc w:val="left"/>
              <w:rPr>
                <w:rFonts w:eastAsia="仿宋"/>
                <w:kern w:val="0"/>
                <w:sz w:val="28"/>
                <w:szCs w:val="28"/>
              </w:rPr>
            </w:pPr>
            <w:r>
              <w:rPr>
                <w:rFonts w:eastAsia="仿宋"/>
                <w:kern w:val="0"/>
                <w:sz w:val="28"/>
                <w:szCs w:val="28"/>
              </w:rPr>
              <w:t>湘中幼儿师范高等专科学校</w:t>
            </w:r>
          </w:p>
        </w:tc>
        <w:tc>
          <w:tcPr>
            <w:tcW w:w="1930" w:type="dxa"/>
            <w:tcBorders>
              <w:top w:val="nil"/>
              <w:left w:val="nil"/>
              <w:bottom w:val="single" w:color="auto" w:sz="4" w:space="0"/>
              <w:right w:val="single" w:color="auto" w:sz="4" w:space="0"/>
            </w:tcBorders>
            <w:vAlign w:val="center"/>
          </w:tcPr>
          <w:p>
            <w:pPr>
              <w:snapToGrid w:val="0"/>
              <w:jc w:val="center"/>
              <w:rPr>
                <w:rFonts w:eastAsia="仿宋"/>
                <w:kern w:val="0"/>
                <w:sz w:val="28"/>
                <w:szCs w:val="28"/>
              </w:rPr>
            </w:pPr>
            <w:r>
              <w:rPr>
                <w:rFonts w:eastAsia="仿宋"/>
                <w:kern w:val="0"/>
                <w:sz w:val="28"/>
                <w:szCs w:val="28"/>
              </w:rPr>
              <w:t>3</w:t>
            </w:r>
          </w:p>
        </w:tc>
      </w:tr>
    </w:tbl>
    <w:p>
      <w:pPr>
        <w:spacing w:line="400" w:lineRule="exact"/>
        <w:ind w:firstLine="560" w:firstLineChars="200"/>
        <w:rPr>
          <w:rFonts w:eastAsia="仿宋_GB2312"/>
          <w:sz w:val="28"/>
          <w:szCs w:val="28"/>
        </w:rPr>
        <w:sectPr>
          <w:footerReference r:id="rId5" w:type="default"/>
          <w:pgSz w:w="11906" w:h="16838"/>
          <w:pgMar w:top="1440" w:right="1588" w:bottom="1440" w:left="1797" w:header="851" w:footer="1559" w:gutter="0"/>
          <w:cols w:space="720" w:num="1"/>
          <w:docGrid w:type="lines" w:linePitch="312" w:charSpace="0"/>
        </w:sectPr>
      </w:pPr>
      <w:r>
        <w:rPr>
          <w:rFonts w:eastAsia="仿宋_GB2312"/>
          <w:sz w:val="28"/>
          <w:szCs w:val="28"/>
        </w:rPr>
        <w:t xml:space="preserve">说明：高等职业教育教学改革研究一般项目申报名额以学校专任教师数、学校内涵建设水平、现有教育教学改革研究项目执行情况等为因素进行计算分配。 </w:t>
      </w:r>
    </w:p>
    <w:p>
      <w:pPr>
        <w:rPr>
          <w:rFonts w:eastAsia="黑体"/>
          <w:sz w:val="32"/>
          <w:szCs w:val="32"/>
        </w:rPr>
      </w:pPr>
      <w:r>
        <w:rPr>
          <w:rFonts w:eastAsia="黑体"/>
          <w:sz w:val="32"/>
          <w:szCs w:val="32"/>
        </w:rPr>
        <w:t>附件8</w:t>
      </w:r>
    </w:p>
    <w:p>
      <w:pPr>
        <w:spacing w:line="240" w:lineRule="exact"/>
        <w:rPr>
          <w:rFonts w:eastAsia="黑体"/>
          <w:sz w:val="32"/>
          <w:szCs w:val="32"/>
        </w:rPr>
      </w:pPr>
    </w:p>
    <w:p>
      <w:pPr>
        <w:snapToGrid w:val="0"/>
        <w:jc w:val="center"/>
        <w:rPr>
          <w:rFonts w:eastAsia="方正小标宋简体"/>
          <w:sz w:val="44"/>
          <w:szCs w:val="44"/>
        </w:rPr>
      </w:pPr>
      <w:r>
        <w:rPr>
          <w:rFonts w:eastAsia="方正小标宋简体"/>
          <w:sz w:val="44"/>
          <w:szCs w:val="44"/>
        </w:rPr>
        <w:t>2020年湖南省社区教育教学改革研究</w:t>
      </w:r>
    </w:p>
    <w:p>
      <w:pPr>
        <w:snapToGrid w:val="0"/>
        <w:jc w:val="center"/>
        <w:rPr>
          <w:rFonts w:eastAsia="方正小标宋简体"/>
          <w:sz w:val="44"/>
          <w:szCs w:val="44"/>
        </w:rPr>
      </w:pPr>
      <w:r>
        <w:rPr>
          <w:rFonts w:eastAsia="方正小标宋简体"/>
          <w:sz w:val="44"/>
          <w:szCs w:val="44"/>
        </w:rPr>
        <w:t>一般项目申报名额分配表</w:t>
      </w:r>
    </w:p>
    <w:p>
      <w:pPr>
        <w:snapToGrid w:val="0"/>
        <w:jc w:val="center"/>
        <w:rPr>
          <w:rFonts w:eastAsia="方正小标宋简体"/>
          <w:sz w:val="44"/>
          <w:szCs w:val="44"/>
        </w:rPr>
      </w:pPr>
    </w:p>
    <w:tbl>
      <w:tblPr>
        <w:tblStyle w:val="7"/>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64"/>
        <w:gridCol w:w="3775"/>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440" w:lineRule="exact"/>
              <w:jc w:val="center"/>
              <w:rPr>
                <w:rFonts w:eastAsia="仿宋_GB2312"/>
                <w:b/>
                <w:sz w:val="28"/>
                <w:szCs w:val="28"/>
              </w:rPr>
            </w:pPr>
            <w:r>
              <w:rPr>
                <w:rFonts w:eastAsia="仿宋_GB2312"/>
                <w:b/>
                <w:sz w:val="28"/>
                <w:szCs w:val="28"/>
              </w:rPr>
              <w:t>序号</w:t>
            </w:r>
          </w:p>
        </w:tc>
        <w:tc>
          <w:tcPr>
            <w:tcW w:w="1164" w:type="dxa"/>
            <w:vAlign w:val="center"/>
          </w:tcPr>
          <w:p>
            <w:pPr>
              <w:spacing w:line="440" w:lineRule="exact"/>
              <w:jc w:val="center"/>
              <w:rPr>
                <w:rFonts w:eastAsia="仿宋_GB2312"/>
                <w:b/>
                <w:sz w:val="28"/>
                <w:szCs w:val="28"/>
              </w:rPr>
            </w:pPr>
            <w:r>
              <w:rPr>
                <w:rFonts w:eastAsia="仿宋_GB2312"/>
                <w:b/>
                <w:sz w:val="28"/>
                <w:szCs w:val="28"/>
              </w:rPr>
              <w:t>单位代码</w:t>
            </w:r>
          </w:p>
        </w:tc>
        <w:tc>
          <w:tcPr>
            <w:tcW w:w="3775" w:type="dxa"/>
            <w:vAlign w:val="center"/>
          </w:tcPr>
          <w:p>
            <w:pPr>
              <w:spacing w:line="440" w:lineRule="exact"/>
              <w:jc w:val="center"/>
              <w:rPr>
                <w:rFonts w:eastAsia="仿宋_GB2312"/>
                <w:b/>
                <w:sz w:val="28"/>
                <w:szCs w:val="28"/>
              </w:rPr>
            </w:pPr>
            <w:r>
              <w:rPr>
                <w:rFonts w:eastAsia="仿宋_GB2312"/>
                <w:b/>
                <w:sz w:val="28"/>
                <w:szCs w:val="28"/>
              </w:rPr>
              <w:t>单  位</w:t>
            </w:r>
          </w:p>
        </w:tc>
        <w:tc>
          <w:tcPr>
            <w:tcW w:w="2540" w:type="dxa"/>
            <w:vAlign w:val="center"/>
          </w:tcPr>
          <w:p>
            <w:pPr>
              <w:spacing w:line="440" w:lineRule="exact"/>
              <w:jc w:val="center"/>
              <w:rPr>
                <w:rFonts w:eastAsia="仿宋_GB2312"/>
                <w:b/>
                <w:sz w:val="28"/>
                <w:szCs w:val="28"/>
              </w:rPr>
            </w:pPr>
            <w:r>
              <w:rPr>
                <w:rFonts w:eastAsia="仿宋_GB2312"/>
                <w:b/>
                <w:sz w:val="28"/>
                <w:szCs w:val="28"/>
              </w:rPr>
              <w:t>名额（个）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03" w:type="dxa"/>
            <w:gridSpan w:val="3"/>
            <w:vAlign w:val="center"/>
          </w:tcPr>
          <w:p>
            <w:pPr>
              <w:spacing w:line="520" w:lineRule="exact"/>
              <w:jc w:val="center"/>
              <w:rPr>
                <w:rFonts w:eastAsia="仿宋_GB2312"/>
                <w:sz w:val="28"/>
                <w:szCs w:val="28"/>
              </w:rPr>
            </w:pPr>
            <w:r>
              <w:rPr>
                <w:rFonts w:eastAsia="仿宋_GB2312"/>
                <w:sz w:val="28"/>
                <w:szCs w:val="28"/>
              </w:rPr>
              <w:t>总  计</w:t>
            </w:r>
          </w:p>
        </w:tc>
        <w:tc>
          <w:tcPr>
            <w:tcW w:w="2540" w:type="dxa"/>
            <w:vAlign w:val="center"/>
          </w:tcPr>
          <w:p>
            <w:pPr>
              <w:spacing w:line="520" w:lineRule="exact"/>
              <w:jc w:val="center"/>
              <w:rPr>
                <w:rFonts w:eastAsia="仿宋_GB2312"/>
                <w:sz w:val="28"/>
                <w:szCs w:val="28"/>
              </w:rPr>
            </w:pPr>
            <w:r>
              <w:rPr>
                <w:rFonts w:eastAsia="仿宋_GB2312"/>
                <w:sz w:val="28"/>
                <w:szCs w:val="28"/>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1</w:t>
            </w:r>
          </w:p>
        </w:tc>
        <w:tc>
          <w:tcPr>
            <w:tcW w:w="1164" w:type="dxa"/>
            <w:vAlign w:val="center"/>
          </w:tcPr>
          <w:p>
            <w:pPr>
              <w:spacing w:line="520" w:lineRule="exact"/>
              <w:jc w:val="center"/>
              <w:rPr>
                <w:rFonts w:eastAsia="仿宋_GB2312"/>
                <w:sz w:val="28"/>
                <w:szCs w:val="28"/>
              </w:rPr>
            </w:pPr>
            <w:r>
              <w:rPr>
                <w:rFonts w:eastAsia="仿宋_GB2312"/>
                <w:kern w:val="0"/>
                <w:sz w:val="28"/>
                <w:szCs w:val="28"/>
              </w:rPr>
              <w:t>51306</w:t>
            </w:r>
          </w:p>
        </w:tc>
        <w:tc>
          <w:tcPr>
            <w:tcW w:w="3775" w:type="dxa"/>
            <w:vAlign w:val="center"/>
          </w:tcPr>
          <w:p>
            <w:pPr>
              <w:spacing w:line="520" w:lineRule="exact"/>
              <w:rPr>
                <w:rFonts w:eastAsia="仿宋_GB2312"/>
                <w:sz w:val="28"/>
                <w:szCs w:val="28"/>
              </w:rPr>
            </w:pPr>
            <w:r>
              <w:rPr>
                <w:rFonts w:eastAsia="仿宋_GB2312"/>
                <w:sz w:val="28"/>
                <w:szCs w:val="28"/>
              </w:rPr>
              <w:t>湖南广播电视大学</w:t>
            </w:r>
          </w:p>
        </w:tc>
        <w:tc>
          <w:tcPr>
            <w:tcW w:w="2540" w:type="dxa"/>
            <w:vAlign w:val="center"/>
          </w:tcPr>
          <w:p>
            <w:pPr>
              <w:spacing w:line="520" w:lineRule="exact"/>
              <w:jc w:val="center"/>
              <w:rPr>
                <w:rFonts w:eastAsia="仿宋_GB2312"/>
                <w:sz w:val="28"/>
                <w:szCs w:val="28"/>
              </w:rPr>
            </w:pPr>
            <w:r>
              <w:rPr>
                <w:rFonts w:eastAsia="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2</w:t>
            </w:r>
          </w:p>
        </w:tc>
        <w:tc>
          <w:tcPr>
            <w:tcW w:w="1164" w:type="dxa"/>
            <w:vAlign w:val="center"/>
          </w:tcPr>
          <w:p>
            <w:pPr>
              <w:spacing w:line="520" w:lineRule="exact"/>
              <w:jc w:val="center"/>
              <w:rPr>
                <w:rFonts w:eastAsia="仿宋_GB2312"/>
                <w:sz w:val="28"/>
                <w:szCs w:val="28"/>
              </w:rPr>
            </w:pPr>
            <w:r>
              <w:rPr>
                <w:rFonts w:eastAsia="仿宋_GB2312"/>
                <w:kern w:val="0"/>
                <w:sz w:val="28"/>
                <w:szCs w:val="28"/>
              </w:rPr>
              <w:t>4301</w:t>
            </w:r>
          </w:p>
        </w:tc>
        <w:tc>
          <w:tcPr>
            <w:tcW w:w="3775" w:type="dxa"/>
            <w:vAlign w:val="center"/>
          </w:tcPr>
          <w:p>
            <w:pPr>
              <w:spacing w:line="520" w:lineRule="exact"/>
              <w:rPr>
                <w:rFonts w:eastAsia="仿宋_GB2312"/>
                <w:sz w:val="28"/>
                <w:szCs w:val="28"/>
              </w:rPr>
            </w:pPr>
            <w:r>
              <w:rPr>
                <w:rFonts w:eastAsia="仿宋_GB2312"/>
                <w:sz w:val="28"/>
                <w:szCs w:val="28"/>
              </w:rPr>
              <w:t>长沙市社区大学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3</w:t>
            </w:r>
          </w:p>
        </w:tc>
        <w:tc>
          <w:tcPr>
            <w:tcW w:w="1164" w:type="dxa"/>
            <w:vAlign w:val="center"/>
          </w:tcPr>
          <w:p>
            <w:pPr>
              <w:spacing w:line="520" w:lineRule="exact"/>
              <w:jc w:val="center"/>
              <w:rPr>
                <w:rFonts w:eastAsia="仿宋_GB2312"/>
                <w:sz w:val="28"/>
                <w:szCs w:val="28"/>
              </w:rPr>
            </w:pPr>
            <w:r>
              <w:rPr>
                <w:rFonts w:eastAsia="仿宋_GB2312"/>
                <w:kern w:val="0"/>
                <w:sz w:val="28"/>
                <w:szCs w:val="28"/>
              </w:rPr>
              <w:t>4302</w:t>
            </w:r>
          </w:p>
        </w:tc>
        <w:tc>
          <w:tcPr>
            <w:tcW w:w="3775" w:type="dxa"/>
            <w:vAlign w:val="center"/>
          </w:tcPr>
          <w:p>
            <w:pPr>
              <w:spacing w:line="520" w:lineRule="exact"/>
              <w:rPr>
                <w:rFonts w:eastAsia="仿宋_GB2312"/>
                <w:sz w:val="28"/>
                <w:szCs w:val="28"/>
              </w:rPr>
            </w:pPr>
            <w:r>
              <w:rPr>
                <w:rFonts w:eastAsia="仿宋_GB2312"/>
                <w:sz w:val="28"/>
                <w:szCs w:val="28"/>
              </w:rPr>
              <w:t>株洲市社区大学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4</w:t>
            </w:r>
          </w:p>
        </w:tc>
        <w:tc>
          <w:tcPr>
            <w:tcW w:w="1164" w:type="dxa"/>
            <w:vAlign w:val="center"/>
          </w:tcPr>
          <w:p>
            <w:pPr>
              <w:spacing w:line="520" w:lineRule="exact"/>
              <w:jc w:val="center"/>
              <w:rPr>
                <w:rFonts w:eastAsia="仿宋_GB2312"/>
                <w:sz w:val="28"/>
                <w:szCs w:val="28"/>
              </w:rPr>
            </w:pPr>
            <w:r>
              <w:rPr>
                <w:rFonts w:eastAsia="仿宋_GB2312"/>
                <w:kern w:val="0"/>
                <w:sz w:val="28"/>
                <w:szCs w:val="28"/>
              </w:rPr>
              <w:t>4303</w:t>
            </w:r>
          </w:p>
        </w:tc>
        <w:tc>
          <w:tcPr>
            <w:tcW w:w="3775" w:type="dxa"/>
            <w:vAlign w:val="center"/>
          </w:tcPr>
          <w:p>
            <w:pPr>
              <w:spacing w:line="520" w:lineRule="exact"/>
              <w:rPr>
                <w:rFonts w:eastAsia="仿宋_GB2312"/>
                <w:sz w:val="28"/>
                <w:szCs w:val="28"/>
              </w:rPr>
            </w:pPr>
            <w:r>
              <w:rPr>
                <w:rFonts w:eastAsia="仿宋_GB2312"/>
                <w:sz w:val="28"/>
                <w:szCs w:val="28"/>
              </w:rPr>
              <w:t>湘潭市社区大学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5</w:t>
            </w:r>
          </w:p>
        </w:tc>
        <w:tc>
          <w:tcPr>
            <w:tcW w:w="1164" w:type="dxa"/>
            <w:vAlign w:val="center"/>
          </w:tcPr>
          <w:p>
            <w:pPr>
              <w:spacing w:line="520" w:lineRule="exact"/>
              <w:jc w:val="center"/>
              <w:rPr>
                <w:rFonts w:eastAsia="仿宋_GB2312"/>
                <w:sz w:val="28"/>
                <w:szCs w:val="28"/>
              </w:rPr>
            </w:pPr>
            <w:r>
              <w:rPr>
                <w:rFonts w:eastAsia="仿宋_GB2312"/>
                <w:kern w:val="0"/>
                <w:sz w:val="28"/>
                <w:szCs w:val="28"/>
              </w:rPr>
              <w:t>4304</w:t>
            </w:r>
          </w:p>
        </w:tc>
        <w:tc>
          <w:tcPr>
            <w:tcW w:w="3775" w:type="dxa"/>
            <w:vAlign w:val="center"/>
          </w:tcPr>
          <w:p>
            <w:pPr>
              <w:spacing w:line="520" w:lineRule="exact"/>
              <w:rPr>
                <w:rFonts w:eastAsia="仿宋_GB2312"/>
                <w:sz w:val="28"/>
                <w:szCs w:val="28"/>
              </w:rPr>
            </w:pPr>
            <w:r>
              <w:rPr>
                <w:rFonts w:eastAsia="仿宋_GB2312"/>
                <w:sz w:val="28"/>
                <w:szCs w:val="28"/>
              </w:rPr>
              <w:t>衡阳市社区大学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6</w:t>
            </w:r>
          </w:p>
        </w:tc>
        <w:tc>
          <w:tcPr>
            <w:tcW w:w="1164" w:type="dxa"/>
            <w:vAlign w:val="center"/>
          </w:tcPr>
          <w:p>
            <w:pPr>
              <w:spacing w:line="520" w:lineRule="exact"/>
              <w:jc w:val="center"/>
              <w:rPr>
                <w:rFonts w:eastAsia="仿宋_GB2312"/>
                <w:sz w:val="28"/>
                <w:szCs w:val="28"/>
              </w:rPr>
            </w:pPr>
            <w:r>
              <w:rPr>
                <w:rFonts w:eastAsia="仿宋_GB2312"/>
                <w:kern w:val="0"/>
                <w:sz w:val="28"/>
                <w:szCs w:val="28"/>
              </w:rPr>
              <w:t>4305</w:t>
            </w:r>
          </w:p>
        </w:tc>
        <w:tc>
          <w:tcPr>
            <w:tcW w:w="3775" w:type="dxa"/>
            <w:vAlign w:val="center"/>
          </w:tcPr>
          <w:p>
            <w:pPr>
              <w:spacing w:line="520" w:lineRule="exact"/>
              <w:rPr>
                <w:rFonts w:eastAsia="仿宋_GB2312"/>
                <w:sz w:val="28"/>
                <w:szCs w:val="28"/>
              </w:rPr>
            </w:pPr>
            <w:r>
              <w:rPr>
                <w:rFonts w:eastAsia="仿宋_GB2312"/>
                <w:sz w:val="28"/>
                <w:szCs w:val="28"/>
              </w:rPr>
              <w:t>邵阳市社区大学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7</w:t>
            </w:r>
          </w:p>
        </w:tc>
        <w:tc>
          <w:tcPr>
            <w:tcW w:w="1164" w:type="dxa"/>
            <w:vAlign w:val="center"/>
          </w:tcPr>
          <w:p>
            <w:pPr>
              <w:spacing w:line="520" w:lineRule="exact"/>
              <w:jc w:val="center"/>
              <w:rPr>
                <w:rFonts w:eastAsia="仿宋_GB2312"/>
                <w:sz w:val="28"/>
                <w:szCs w:val="28"/>
              </w:rPr>
            </w:pPr>
            <w:r>
              <w:rPr>
                <w:rFonts w:eastAsia="仿宋_GB2312"/>
                <w:kern w:val="0"/>
                <w:sz w:val="28"/>
                <w:szCs w:val="28"/>
              </w:rPr>
              <w:t>4306</w:t>
            </w:r>
          </w:p>
        </w:tc>
        <w:tc>
          <w:tcPr>
            <w:tcW w:w="3775" w:type="dxa"/>
            <w:vAlign w:val="center"/>
          </w:tcPr>
          <w:p>
            <w:pPr>
              <w:spacing w:line="520" w:lineRule="exact"/>
              <w:rPr>
                <w:rFonts w:eastAsia="仿宋_GB2312"/>
                <w:sz w:val="28"/>
                <w:szCs w:val="28"/>
              </w:rPr>
            </w:pPr>
            <w:r>
              <w:rPr>
                <w:rFonts w:eastAsia="仿宋_GB2312"/>
                <w:sz w:val="28"/>
                <w:szCs w:val="28"/>
              </w:rPr>
              <w:t>岳阳市社区大学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8</w:t>
            </w:r>
          </w:p>
        </w:tc>
        <w:tc>
          <w:tcPr>
            <w:tcW w:w="1164" w:type="dxa"/>
            <w:vAlign w:val="center"/>
          </w:tcPr>
          <w:p>
            <w:pPr>
              <w:spacing w:line="520" w:lineRule="exact"/>
              <w:jc w:val="center"/>
              <w:rPr>
                <w:rFonts w:eastAsia="仿宋_GB2312"/>
                <w:sz w:val="28"/>
                <w:szCs w:val="28"/>
              </w:rPr>
            </w:pPr>
            <w:r>
              <w:rPr>
                <w:rFonts w:eastAsia="仿宋_GB2312"/>
                <w:kern w:val="0"/>
                <w:sz w:val="28"/>
                <w:szCs w:val="28"/>
              </w:rPr>
              <w:t>4307</w:t>
            </w:r>
          </w:p>
        </w:tc>
        <w:tc>
          <w:tcPr>
            <w:tcW w:w="3775" w:type="dxa"/>
            <w:vAlign w:val="center"/>
          </w:tcPr>
          <w:p>
            <w:pPr>
              <w:spacing w:line="520" w:lineRule="exact"/>
              <w:rPr>
                <w:rFonts w:eastAsia="仿宋_GB2312"/>
                <w:sz w:val="28"/>
                <w:szCs w:val="28"/>
              </w:rPr>
            </w:pPr>
            <w:r>
              <w:rPr>
                <w:rFonts w:eastAsia="仿宋_GB2312"/>
                <w:sz w:val="28"/>
                <w:szCs w:val="28"/>
              </w:rPr>
              <w:t>常德市社区大学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9</w:t>
            </w:r>
          </w:p>
        </w:tc>
        <w:tc>
          <w:tcPr>
            <w:tcW w:w="1164" w:type="dxa"/>
            <w:vAlign w:val="center"/>
          </w:tcPr>
          <w:p>
            <w:pPr>
              <w:spacing w:line="520" w:lineRule="exact"/>
              <w:jc w:val="center"/>
              <w:rPr>
                <w:rFonts w:eastAsia="仿宋_GB2312"/>
                <w:sz w:val="28"/>
                <w:szCs w:val="28"/>
              </w:rPr>
            </w:pPr>
            <w:r>
              <w:rPr>
                <w:rFonts w:eastAsia="仿宋_GB2312"/>
                <w:kern w:val="0"/>
                <w:sz w:val="28"/>
                <w:szCs w:val="28"/>
              </w:rPr>
              <w:t>4308</w:t>
            </w:r>
          </w:p>
        </w:tc>
        <w:tc>
          <w:tcPr>
            <w:tcW w:w="3775" w:type="dxa"/>
            <w:vAlign w:val="center"/>
          </w:tcPr>
          <w:p>
            <w:pPr>
              <w:spacing w:line="520" w:lineRule="exact"/>
              <w:rPr>
                <w:rFonts w:eastAsia="仿宋_GB2312"/>
                <w:sz w:val="28"/>
                <w:szCs w:val="28"/>
              </w:rPr>
            </w:pPr>
            <w:r>
              <w:rPr>
                <w:rFonts w:eastAsia="仿宋_GB2312"/>
                <w:sz w:val="28"/>
                <w:szCs w:val="28"/>
              </w:rPr>
              <w:t>张家界市社区大学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10</w:t>
            </w:r>
          </w:p>
        </w:tc>
        <w:tc>
          <w:tcPr>
            <w:tcW w:w="1164" w:type="dxa"/>
            <w:vAlign w:val="center"/>
          </w:tcPr>
          <w:p>
            <w:pPr>
              <w:spacing w:line="520" w:lineRule="exact"/>
              <w:jc w:val="center"/>
              <w:rPr>
                <w:rFonts w:eastAsia="仿宋_GB2312"/>
                <w:sz w:val="28"/>
                <w:szCs w:val="28"/>
              </w:rPr>
            </w:pPr>
            <w:r>
              <w:rPr>
                <w:rFonts w:eastAsia="仿宋_GB2312"/>
                <w:kern w:val="0"/>
                <w:sz w:val="28"/>
                <w:szCs w:val="28"/>
              </w:rPr>
              <w:t>4309</w:t>
            </w:r>
          </w:p>
        </w:tc>
        <w:tc>
          <w:tcPr>
            <w:tcW w:w="3775" w:type="dxa"/>
            <w:vAlign w:val="center"/>
          </w:tcPr>
          <w:p>
            <w:pPr>
              <w:spacing w:line="520" w:lineRule="exact"/>
              <w:rPr>
                <w:rFonts w:eastAsia="仿宋_GB2312"/>
                <w:sz w:val="28"/>
                <w:szCs w:val="28"/>
              </w:rPr>
            </w:pPr>
            <w:r>
              <w:rPr>
                <w:rFonts w:eastAsia="仿宋_GB2312"/>
                <w:sz w:val="28"/>
                <w:szCs w:val="28"/>
              </w:rPr>
              <w:t>益阳市社区大学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11</w:t>
            </w:r>
          </w:p>
        </w:tc>
        <w:tc>
          <w:tcPr>
            <w:tcW w:w="1164" w:type="dxa"/>
            <w:vAlign w:val="center"/>
          </w:tcPr>
          <w:p>
            <w:pPr>
              <w:spacing w:line="520" w:lineRule="exact"/>
              <w:jc w:val="center"/>
              <w:rPr>
                <w:rFonts w:eastAsia="仿宋_GB2312"/>
                <w:sz w:val="28"/>
                <w:szCs w:val="28"/>
              </w:rPr>
            </w:pPr>
            <w:r>
              <w:rPr>
                <w:rFonts w:eastAsia="仿宋_GB2312"/>
                <w:kern w:val="0"/>
                <w:sz w:val="28"/>
                <w:szCs w:val="28"/>
              </w:rPr>
              <w:t>4310</w:t>
            </w:r>
          </w:p>
        </w:tc>
        <w:tc>
          <w:tcPr>
            <w:tcW w:w="3775" w:type="dxa"/>
            <w:vAlign w:val="center"/>
          </w:tcPr>
          <w:p>
            <w:pPr>
              <w:spacing w:line="520" w:lineRule="exact"/>
              <w:rPr>
                <w:rFonts w:eastAsia="仿宋_GB2312"/>
                <w:sz w:val="28"/>
                <w:szCs w:val="28"/>
              </w:rPr>
            </w:pPr>
            <w:r>
              <w:rPr>
                <w:rFonts w:eastAsia="仿宋_GB2312"/>
                <w:sz w:val="28"/>
                <w:szCs w:val="28"/>
              </w:rPr>
              <w:t>郴州市社区大学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12</w:t>
            </w:r>
          </w:p>
        </w:tc>
        <w:tc>
          <w:tcPr>
            <w:tcW w:w="1164" w:type="dxa"/>
            <w:vAlign w:val="center"/>
          </w:tcPr>
          <w:p>
            <w:pPr>
              <w:spacing w:line="520" w:lineRule="exact"/>
              <w:jc w:val="center"/>
              <w:rPr>
                <w:rFonts w:eastAsia="仿宋_GB2312"/>
                <w:sz w:val="28"/>
                <w:szCs w:val="28"/>
              </w:rPr>
            </w:pPr>
            <w:r>
              <w:rPr>
                <w:rFonts w:eastAsia="仿宋_GB2312"/>
                <w:kern w:val="0"/>
                <w:sz w:val="28"/>
                <w:szCs w:val="28"/>
              </w:rPr>
              <w:t>4311</w:t>
            </w:r>
          </w:p>
        </w:tc>
        <w:tc>
          <w:tcPr>
            <w:tcW w:w="3775" w:type="dxa"/>
            <w:vAlign w:val="center"/>
          </w:tcPr>
          <w:p>
            <w:pPr>
              <w:spacing w:line="520" w:lineRule="exact"/>
              <w:rPr>
                <w:rFonts w:eastAsia="仿宋_GB2312"/>
                <w:sz w:val="28"/>
                <w:szCs w:val="28"/>
              </w:rPr>
            </w:pPr>
            <w:r>
              <w:rPr>
                <w:rFonts w:eastAsia="仿宋_GB2312"/>
                <w:sz w:val="28"/>
                <w:szCs w:val="28"/>
              </w:rPr>
              <w:t>永州市广播电视大学</w:t>
            </w:r>
          </w:p>
        </w:tc>
        <w:tc>
          <w:tcPr>
            <w:tcW w:w="2540" w:type="dxa"/>
            <w:vAlign w:val="center"/>
          </w:tcPr>
          <w:p>
            <w:pPr>
              <w:spacing w:line="520" w:lineRule="exact"/>
              <w:jc w:val="center"/>
              <w:rPr>
                <w:rFonts w:eastAsia="仿宋_GB2312"/>
                <w:sz w:val="28"/>
                <w:szCs w:val="28"/>
              </w:rPr>
            </w:pPr>
            <w:r>
              <w:rPr>
                <w:rFonts w:eastAsia="仿宋_GB2312"/>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13</w:t>
            </w:r>
          </w:p>
        </w:tc>
        <w:tc>
          <w:tcPr>
            <w:tcW w:w="1164" w:type="dxa"/>
            <w:vAlign w:val="center"/>
          </w:tcPr>
          <w:p>
            <w:pPr>
              <w:spacing w:line="520" w:lineRule="exact"/>
              <w:jc w:val="center"/>
              <w:rPr>
                <w:rFonts w:eastAsia="仿宋_GB2312"/>
                <w:sz w:val="28"/>
                <w:szCs w:val="28"/>
              </w:rPr>
            </w:pPr>
            <w:r>
              <w:rPr>
                <w:rFonts w:eastAsia="仿宋_GB2312"/>
                <w:kern w:val="0"/>
                <w:sz w:val="28"/>
                <w:szCs w:val="28"/>
              </w:rPr>
              <w:t>4312</w:t>
            </w:r>
          </w:p>
        </w:tc>
        <w:tc>
          <w:tcPr>
            <w:tcW w:w="3775" w:type="dxa"/>
            <w:vAlign w:val="center"/>
          </w:tcPr>
          <w:p>
            <w:pPr>
              <w:spacing w:line="520" w:lineRule="exact"/>
              <w:rPr>
                <w:rFonts w:eastAsia="仿宋_GB2312"/>
                <w:sz w:val="28"/>
                <w:szCs w:val="28"/>
              </w:rPr>
            </w:pPr>
            <w:r>
              <w:rPr>
                <w:rFonts w:eastAsia="仿宋_GB2312"/>
                <w:sz w:val="28"/>
                <w:szCs w:val="28"/>
              </w:rPr>
              <w:t>怀化市社区大学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14</w:t>
            </w:r>
          </w:p>
        </w:tc>
        <w:tc>
          <w:tcPr>
            <w:tcW w:w="1164" w:type="dxa"/>
            <w:vAlign w:val="center"/>
          </w:tcPr>
          <w:p>
            <w:pPr>
              <w:spacing w:line="520" w:lineRule="exact"/>
              <w:jc w:val="center"/>
              <w:rPr>
                <w:rFonts w:eastAsia="仿宋_GB2312"/>
                <w:sz w:val="28"/>
                <w:szCs w:val="28"/>
              </w:rPr>
            </w:pPr>
            <w:r>
              <w:rPr>
                <w:rFonts w:eastAsia="仿宋_GB2312"/>
                <w:kern w:val="0"/>
                <w:sz w:val="28"/>
                <w:szCs w:val="28"/>
              </w:rPr>
              <w:t>4313</w:t>
            </w:r>
          </w:p>
        </w:tc>
        <w:tc>
          <w:tcPr>
            <w:tcW w:w="3775" w:type="dxa"/>
            <w:vAlign w:val="center"/>
          </w:tcPr>
          <w:p>
            <w:pPr>
              <w:spacing w:line="520" w:lineRule="exact"/>
              <w:rPr>
                <w:rFonts w:eastAsia="仿宋_GB2312"/>
                <w:sz w:val="28"/>
                <w:szCs w:val="28"/>
              </w:rPr>
            </w:pPr>
            <w:r>
              <w:rPr>
                <w:rFonts w:eastAsia="仿宋_GB2312"/>
                <w:sz w:val="28"/>
                <w:szCs w:val="28"/>
              </w:rPr>
              <w:t>娄底市社区大学</w:t>
            </w:r>
          </w:p>
        </w:tc>
        <w:tc>
          <w:tcPr>
            <w:tcW w:w="2540" w:type="dxa"/>
            <w:vAlign w:val="center"/>
          </w:tcPr>
          <w:p>
            <w:pPr>
              <w:spacing w:line="520" w:lineRule="exact"/>
              <w:jc w:val="center"/>
              <w:rPr>
                <w:rFonts w:eastAsia="仿宋_GB2312"/>
                <w:sz w:val="28"/>
                <w:szCs w:val="28"/>
              </w:rPr>
            </w:pPr>
            <w:r>
              <w:rPr>
                <w:rFonts w:eastAsia="仿宋_GB2312"/>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4" w:type="dxa"/>
            <w:vAlign w:val="center"/>
          </w:tcPr>
          <w:p>
            <w:pPr>
              <w:spacing w:line="520" w:lineRule="exact"/>
              <w:jc w:val="center"/>
              <w:rPr>
                <w:rFonts w:eastAsia="仿宋_GB2312"/>
                <w:sz w:val="28"/>
                <w:szCs w:val="28"/>
              </w:rPr>
            </w:pPr>
            <w:r>
              <w:rPr>
                <w:rFonts w:eastAsia="仿宋_GB2312"/>
                <w:sz w:val="28"/>
                <w:szCs w:val="28"/>
              </w:rPr>
              <w:t>15</w:t>
            </w:r>
          </w:p>
        </w:tc>
        <w:tc>
          <w:tcPr>
            <w:tcW w:w="1164" w:type="dxa"/>
            <w:vAlign w:val="center"/>
          </w:tcPr>
          <w:p>
            <w:pPr>
              <w:spacing w:line="520" w:lineRule="exact"/>
              <w:jc w:val="center"/>
              <w:rPr>
                <w:rFonts w:eastAsia="仿宋_GB2312"/>
                <w:sz w:val="28"/>
                <w:szCs w:val="28"/>
              </w:rPr>
            </w:pPr>
            <w:r>
              <w:rPr>
                <w:rFonts w:eastAsia="仿宋_GB2312"/>
                <w:kern w:val="0"/>
                <w:sz w:val="28"/>
                <w:szCs w:val="28"/>
              </w:rPr>
              <w:t>4331</w:t>
            </w:r>
          </w:p>
        </w:tc>
        <w:tc>
          <w:tcPr>
            <w:tcW w:w="3775" w:type="dxa"/>
            <w:vAlign w:val="center"/>
          </w:tcPr>
          <w:p>
            <w:pPr>
              <w:spacing w:line="520" w:lineRule="exact"/>
              <w:rPr>
                <w:rFonts w:eastAsia="仿宋_GB2312"/>
                <w:sz w:val="28"/>
                <w:szCs w:val="28"/>
              </w:rPr>
            </w:pPr>
            <w:r>
              <w:rPr>
                <w:rFonts w:eastAsia="仿宋_GB2312"/>
                <w:sz w:val="28"/>
                <w:szCs w:val="28"/>
              </w:rPr>
              <w:t>湘西自治州社区大学</w:t>
            </w:r>
          </w:p>
        </w:tc>
        <w:tc>
          <w:tcPr>
            <w:tcW w:w="2540" w:type="dxa"/>
            <w:vAlign w:val="center"/>
          </w:tcPr>
          <w:p>
            <w:pPr>
              <w:spacing w:line="520" w:lineRule="exact"/>
              <w:jc w:val="center"/>
              <w:rPr>
                <w:rFonts w:eastAsia="仿宋_GB2312"/>
                <w:sz w:val="28"/>
                <w:szCs w:val="28"/>
              </w:rPr>
            </w:pPr>
            <w:r>
              <w:rPr>
                <w:rFonts w:eastAsia="仿宋_GB2312"/>
                <w:sz w:val="28"/>
                <w:szCs w:val="28"/>
              </w:rPr>
              <w:t>1</w:t>
            </w:r>
          </w:p>
        </w:tc>
      </w:tr>
    </w:tbl>
    <w:p>
      <w:pPr>
        <w:spacing w:line="80" w:lineRule="exact"/>
        <w:ind w:firstLine="560" w:firstLineChars="200"/>
        <w:rPr>
          <w:rFonts w:eastAsia="仿宋_GB2312"/>
          <w:sz w:val="28"/>
          <w:szCs w:val="28"/>
        </w:rPr>
      </w:pPr>
    </w:p>
    <w:p>
      <w:pPr>
        <w:spacing w:line="440" w:lineRule="exact"/>
        <w:ind w:firstLine="560" w:firstLineChars="200"/>
        <w:rPr>
          <w:rFonts w:eastAsia="仿宋_GB2312"/>
          <w:sz w:val="28"/>
          <w:szCs w:val="28"/>
        </w:rPr>
      </w:pPr>
      <w:r>
        <w:rPr>
          <w:rFonts w:eastAsia="仿宋_GB2312"/>
          <w:sz w:val="28"/>
          <w:szCs w:val="28"/>
        </w:rPr>
        <w:t>说明：社区教育教学改革研究一般项目申报名额以每市州1个作为基础名额，结合社区教育建设项目情况进行计算分配。本名额为指导性名额，执行时可依据各地研究力量等实际情况相应调整。</w:t>
      </w:r>
    </w:p>
    <w:p>
      <w:pPr>
        <w:rPr>
          <w:rFonts w:eastAsia="黑体"/>
          <w:sz w:val="32"/>
          <w:szCs w:val="32"/>
        </w:rPr>
      </w:pPr>
      <w:r>
        <w:rPr>
          <w:rFonts w:eastAsia="黑体"/>
          <w:sz w:val="32"/>
          <w:szCs w:val="32"/>
        </w:rPr>
        <w:t>附件9</w:t>
      </w:r>
    </w:p>
    <w:p>
      <w:pPr>
        <w:spacing w:line="240" w:lineRule="exact"/>
        <w:rPr>
          <w:rFonts w:eastAsia="黑体"/>
          <w:sz w:val="32"/>
          <w:szCs w:val="32"/>
        </w:rPr>
      </w:pPr>
    </w:p>
    <w:p>
      <w:pPr>
        <w:snapToGrid w:val="0"/>
        <w:jc w:val="center"/>
        <w:rPr>
          <w:rFonts w:eastAsia="方正小标宋简体"/>
          <w:sz w:val="44"/>
          <w:szCs w:val="44"/>
        </w:rPr>
      </w:pPr>
      <w:r>
        <w:rPr>
          <w:rFonts w:eastAsia="方正小标宋简体"/>
          <w:sz w:val="44"/>
          <w:szCs w:val="44"/>
        </w:rPr>
        <w:t>2020年湖南省独立设置成人高校教学改革研究一般项目申报名额分配表</w:t>
      </w:r>
    </w:p>
    <w:p>
      <w:pPr>
        <w:snapToGrid w:val="0"/>
        <w:jc w:val="center"/>
        <w:rPr>
          <w:rFonts w:eastAsia="方正小标宋简体"/>
          <w:sz w:val="44"/>
          <w:szCs w:val="44"/>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584"/>
        <w:gridCol w:w="4228"/>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4" w:type="dxa"/>
            <w:vAlign w:val="center"/>
          </w:tcPr>
          <w:p>
            <w:pPr>
              <w:spacing w:line="440" w:lineRule="exact"/>
              <w:jc w:val="center"/>
              <w:rPr>
                <w:rFonts w:eastAsia="仿宋_GB2312"/>
                <w:b/>
                <w:sz w:val="28"/>
                <w:szCs w:val="28"/>
              </w:rPr>
            </w:pPr>
            <w:r>
              <w:rPr>
                <w:rFonts w:eastAsia="仿宋_GB2312"/>
                <w:b/>
                <w:sz w:val="28"/>
                <w:szCs w:val="28"/>
              </w:rPr>
              <w:t>序号</w:t>
            </w:r>
          </w:p>
        </w:tc>
        <w:tc>
          <w:tcPr>
            <w:tcW w:w="1584" w:type="dxa"/>
            <w:vAlign w:val="center"/>
          </w:tcPr>
          <w:p>
            <w:pPr>
              <w:spacing w:line="440" w:lineRule="exact"/>
              <w:jc w:val="center"/>
              <w:rPr>
                <w:rFonts w:eastAsia="仿宋_GB2312"/>
                <w:b/>
                <w:sz w:val="28"/>
                <w:szCs w:val="28"/>
              </w:rPr>
            </w:pPr>
            <w:r>
              <w:rPr>
                <w:rFonts w:eastAsia="仿宋_GB2312"/>
                <w:b/>
                <w:sz w:val="28"/>
                <w:szCs w:val="28"/>
              </w:rPr>
              <w:t>单位代码</w:t>
            </w:r>
          </w:p>
        </w:tc>
        <w:tc>
          <w:tcPr>
            <w:tcW w:w="4228" w:type="dxa"/>
            <w:vAlign w:val="center"/>
          </w:tcPr>
          <w:p>
            <w:pPr>
              <w:spacing w:line="440" w:lineRule="exact"/>
              <w:jc w:val="center"/>
              <w:rPr>
                <w:rFonts w:eastAsia="仿宋_GB2312"/>
                <w:b/>
                <w:sz w:val="28"/>
                <w:szCs w:val="28"/>
              </w:rPr>
            </w:pPr>
            <w:r>
              <w:rPr>
                <w:rFonts w:eastAsia="仿宋_GB2312"/>
                <w:b/>
                <w:sz w:val="28"/>
                <w:szCs w:val="28"/>
              </w:rPr>
              <w:t>单  位</w:t>
            </w:r>
          </w:p>
        </w:tc>
        <w:tc>
          <w:tcPr>
            <w:tcW w:w="1771" w:type="dxa"/>
            <w:vAlign w:val="center"/>
          </w:tcPr>
          <w:p>
            <w:pPr>
              <w:spacing w:line="440" w:lineRule="exact"/>
              <w:jc w:val="center"/>
              <w:rPr>
                <w:rFonts w:eastAsia="仿宋_GB2312"/>
                <w:b/>
                <w:sz w:val="28"/>
                <w:szCs w:val="28"/>
              </w:rPr>
            </w:pPr>
            <w:r>
              <w:rPr>
                <w:rFonts w:eastAsia="仿宋_GB2312"/>
                <w:b/>
                <w:sz w:val="28"/>
                <w:szCs w:val="28"/>
              </w:rPr>
              <w:t>名额（个）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746" w:type="dxa"/>
            <w:gridSpan w:val="3"/>
            <w:vAlign w:val="center"/>
          </w:tcPr>
          <w:p>
            <w:pPr>
              <w:spacing w:line="440" w:lineRule="exact"/>
              <w:jc w:val="center"/>
              <w:rPr>
                <w:rFonts w:eastAsia="仿宋_GB2312"/>
                <w:sz w:val="28"/>
                <w:szCs w:val="28"/>
              </w:rPr>
            </w:pPr>
            <w:r>
              <w:rPr>
                <w:rFonts w:eastAsia="仿宋_GB2312"/>
                <w:sz w:val="28"/>
                <w:szCs w:val="28"/>
              </w:rPr>
              <w:t>总</w:t>
            </w:r>
            <w:r>
              <w:rPr>
                <w:rFonts w:hint="eastAsia" w:eastAsia="仿宋_GB2312"/>
                <w:sz w:val="28"/>
                <w:szCs w:val="28"/>
              </w:rPr>
              <w:t xml:space="preserve">   </w:t>
            </w:r>
            <w:r>
              <w:rPr>
                <w:rFonts w:eastAsia="仿宋_GB2312"/>
                <w:sz w:val="28"/>
                <w:szCs w:val="28"/>
              </w:rPr>
              <w:t xml:space="preserve">  计</w:t>
            </w:r>
          </w:p>
        </w:tc>
        <w:tc>
          <w:tcPr>
            <w:tcW w:w="1771" w:type="dxa"/>
            <w:vAlign w:val="center"/>
          </w:tcPr>
          <w:p>
            <w:pPr>
              <w:spacing w:line="440" w:lineRule="exact"/>
              <w:jc w:val="center"/>
              <w:rPr>
                <w:rFonts w:eastAsia="仿宋_GB2312"/>
                <w:sz w:val="28"/>
                <w:szCs w:val="28"/>
              </w:rPr>
            </w:pPr>
            <w:r>
              <w:rPr>
                <w:rFonts w:eastAsia="仿宋_GB2312"/>
                <w:sz w:val="28"/>
                <w:szCs w:val="2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34" w:type="dxa"/>
            <w:vAlign w:val="center"/>
          </w:tcPr>
          <w:p>
            <w:pPr>
              <w:snapToGrid w:val="0"/>
              <w:spacing w:line="440" w:lineRule="exact"/>
              <w:jc w:val="center"/>
              <w:rPr>
                <w:rFonts w:eastAsia="仿宋"/>
                <w:kern w:val="0"/>
                <w:sz w:val="28"/>
                <w:szCs w:val="28"/>
              </w:rPr>
            </w:pPr>
            <w:r>
              <w:rPr>
                <w:rFonts w:eastAsia="仿宋"/>
                <w:kern w:val="0"/>
                <w:sz w:val="28"/>
                <w:szCs w:val="28"/>
              </w:rPr>
              <w:t>1</w:t>
            </w:r>
          </w:p>
        </w:tc>
        <w:tc>
          <w:tcPr>
            <w:tcW w:w="1584" w:type="dxa"/>
            <w:vAlign w:val="center"/>
          </w:tcPr>
          <w:p>
            <w:pPr>
              <w:snapToGrid w:val="0"/>
              <w:spacing w:line="440" w:lineRule="exact"/>
              <w:jc w:val="center"/>
              <w:rPr>
                <w:rFonts w:eastAsia="仿宋"/>
                <w:kern w:val="0"/>
                <w:sz w:val="28"/>
                <w:szCs w:val="28"/>
              </w:rPr>
            </w:pPr>
            <w:r>
              <w:rPr>
                <w:rFonts w:eastAsia="仿宋"/>
                <w:kern w:val="0"/>
                <w:sz w:val="28"/>
                <w:szCs w:val="28"/>
              </w:rPr>
              <w:t>50788</w:t>
            </w:r>
          </w:p>
        </w:tc>
        <w:tc>
          <w:tcPr>
            <w:tcW w:w="4228" w:type="dxa"/>
            <w:vAlign w:val="center"/>
          </w:tcPr>
          <w:p>
            <w:pPr>
              <w:snapToGrid w:val="0"/>
              <w:spacing w:line="440" w:lineRule="exact"/>
              <w:rPr>
                <w:rFonts w:eastAsia="仿宋"/>
                <w:kern w:val="0"/>
                <w:sz w:val="28"/>
                <w:szCs w:val="28"/>
              </w:rPr>
            </w:pPr>
            <w:r>
              <w:rPr>
                <w:rFonts w:eastAsia="仿宋"/>
                <w:kern w:val="0"/>
                <w:sz w:val="28"/>
                <w:szCs w:val="28"/>
              </w:rPr>
              <w:t>株洲市职工大学</w:t>
            </w:r>
          </w:p>
        </w:tc>
        <w:tc>
          <w:tcPr>
            <w:tcW w:w="1771" w:type="dxa"/>
            <w:vAlign w:val="center"/>
          </w:tcPr>
          <w:p>
            <w:pPr>
              <w:snapToGrid w:val="0"/>
              <w:spacing w:line="440" w:lineRule="exact"/>
              <w:jc w:val="center"/>
              <w:rPr>
                <w:rFonts w:eastAsia="仿宋"/>
                <w:kern w:val="0"/>
                <w:sz w:val="28"/>
                <w:szCs w:val="28"/>
              </w:rPr>
            </w:pPr>
            <w:r>
              <w:rPr>
                <w:rFonts w:eastAsia="仿宋"/>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34" w:type="dxa"/>
            <w:vAlign w:val="center"/>
          </w:tcPr>
          <w:p>
            <w:pPr>
              <w:snapToGrid w:val="0"/>
              <w:spacing w:line="440" w:lineRule="exact"/>
              <w:jc w:val="center"/>
              <w:rPr>
                <w:rFonts w:eastAsia="仿宋"/>
                <w:kern w:val="0"/>
                <w:sz w:val="28"/>
                <w:szCs w:val="28"/>
              </w:rPr>
            </w:pPr>
            <w:r>
              <w:rPr>
                <w:rFonts w:eastAsia="仿宋"/>
                <w:kern w:val="0"/>
                <w:sz w:val="28"/>
                <w:szCs w:val="28"/>
              </w:rPr>
              <w:t>2</w:t>
            </w:r>
          </w:p>
        </w:tc>
        <w:tc>
          <w:tcPr>
            <w:tcW w:w="1584" w:type="dxa"/>
            <w:vAlign w:val="center"/>
          </w:tcPr>
          <w:p>
            <w:pPr>
              <w:snapToGrid w:val="0"/>
              <w:spacing w:line="440" w:lineRule="exact"/>
              <w:jc w:val="center"/>
              <w:rPr>
                <w:rFonts w:eastAsia="仿宋"/>
                <w:kern w:val="0"/>
                <w:sz w:val="28"/>
                <w:szCs w:val="28"/>
              </w:rPr>
            </w:pPr>
            <w:r>
              <w:rPr>
                <w:rFonts w:eastAsia="仿宋"/>
                <w:kern w:val="0"/>
                <w:sz w:val="28"/>
                <w:szCs w:val="28"/>
              </w:rPr>
              <w:t>50793</w:t>
            </w:r>
          </w:p>
        </w:tc>
        <w:tc>
          <w:tcPr>
            <w:tcW w:w="4228" w:type="dxa"/>
            <w:vAlign w:val="center"/>
          </w:tcPr>
          <w:p>
            <w:pPr>
              <w:snapToGrid w:val="0"/>
              <w:spacing w:line="440" w:lineRule="exact"/>
              <w:rPr>
                <w:rFonts w:eastAsia="仿宋"/>
                <w:kern w:val="0"/>
                <w:sz w:val="28"/>
                <w:szCs w:val="28"/>
              </w:rPr>
            </w:pPr>
            <w:r>
              <w:rPr>
                <w:rFonts w:eastAsia="仿宋"/>
                <w:kern w:val="0"/>
                <w:sz w:val="28"/>
                <w:szCs w:val="28"/>
              </w:rPr>
              <w:t>湖南航空工业职工工学院</w:t>
            </w:r>
          </w:p>
        </w:tc>
        <w:tc>
          <w:tcPr>
            <w:tcW w:w="1771" w:type="dxa"/>
            <w:vAlign w:val="center"/>
          </w:tcPr>
          <w:p>
            <w:pPr>
              <w:snapToGrid w:val="0"/>
              <w:spacing w:line="440" w:lineRule="exact"/>
              <w:jc w:val="center"/>
              <w:rPr>
                <w:rFonts w:eastAsia="仿宋"/>
                <w:kern w:val="0"/>
                <w:sz w:val="28"/>
                <w:szCs w:val="28"/>
              </w:rPr>
            </w:pPr>
            <w:r>
              <w:rPr>
                <w:rFonts w:eastAsia="仿宋"/>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4" w:type="dxa"/>
            <w:vAlign w:val="center"/>
          </w:tcPr>
          <w:p>
            <w:pPr>
              <w:snapToGrid w:val="0"/>
              <w:spacing w:line="440" w:lineRule="exact"/>
              <w:jc w:val="center"/>
              <w:rPr>
                <w:rFonts w:eastAsia="仿宋"/>
                <w:kern w:val="0"/>
                <w:sz w:val="28"/>
                <w:szCs w:val="28"/>
              </w:rPr>
            </w:pPr>
            <w:r>
              <w:rPr>
                <w:rFonts w:eastAsia="仿宋"/>
                <w:kern w:val="0"/>
                <w:sz w:val="28"/>
                <w:szCs w:val="28"/>
              </w:rPr>
              <w:t>3</w:t>
            </w:r>
          </w:p>
        </w:tc>
        <w:tc>
          <w:tcPr>
            <w:tcW w:w="1584" w:type="dxa"/>
            <w:vAlign w:val="center"/>
          </w:tcPr>
          <w:p>
            <w:pPr>
              <w:snapToGrid w:val="0"/>
              <w:spacing w:line="440" w:lineRule="exact"/>
              <w:jc w:val="center"/>
              <w:rPr>
                <w:rFonts w:eastAsia="仿宋"/>
                <w:kern w:val="0"/>
                <w:sz w:val="28"/>
                <w:szCs w:val="28"/>
              </w:rPr>
            </w:pPr>
            <w:r>
              <w:rPr>
                <w:rFonts w:eastAsia="仿宋"/>
                <w:kern w:val="0"/>
                <w:sz w:val="28"/>
                <w:szCs w:val="28"/>
              </w:rPr>
              <w:t>50794</w:t>
            </w:r>
          </w:p>
        </w:tc>
        <w:tc>
          <w:tcPr>
            <w:tcW w:w="4228" w:type="dxa"/>
            <w:vAlign w:val="center"/>
          </w:tcPr>
          <w:p>
            <w:pPr>
              <w:snapToGrid w:val="0"/>
              <w:spacing w:line="440" w:lineRule="exact"/>
              <w:rPr>
                <w:rFonts w:eastAsia="仿宋"/>
                <w:kern w:val="0"/>
                <w:sz w:val="28"/>
                <w:szCs w:val="28"/>
              </w:rPr>
            </w:pPr>
            <w:r>
              <w:rPr>
                <w:rFonts w:eastAsia="仿宋"/>
                <w:kern w:val="0"/>
                <w:sz w:val="28"/>
                <w:szCs w:val="28"/>
              </w:rPr>
              <w:t>中钢集团衡阳重机职工大学</w:t>
            </w:r>
          </w:p>
        </w:tc>
        <w:tc>
          <w:tcPr>
            <w:tcW w:w="1771" w:type="dxa"/>
            <w:vAlign w:val="center"/>
          </w:tcPr>
          <w:p>
            <w:pPr>
              <w:snapToGrid w:val="0"/>
              <w:spacing w:line="440" w:lineRule="exact"/>
              <w:jc w:val="center"/>
              <w:rPr>
                <w:rFonts w:eastAsia="仿宋"/>
                <w:kern w:val="0"/>
                <w:sz w:val="28"/>
                <w:szCs w:val="28"/>
              </w:rPr>
            </w:pPr>
            <w:r>
              <w:rPr>
                <w:rFonts w:eastAsia="仿宋"/>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934" w:type="dxa"/>
            <w:vAlign w:val="center"/>
          </w:tcPr>
          <w:p>
            <w:pPr>
              <w:snapToGrid w:val="0"/>
              <w:spacing w:line="440" w:lineRule="exact"/>
              <w:jc w:val="center"/>
              <w:rPr>
                <w:rFonts w:eastAsia="仿宋"/>
                <w:kern w:val="0"/>
                <w:sz w:val="28"/>
                <w:szCs w:val="28"/>
              </w:rPr>
            </w:pPr>
            <w:r>
              <w:rPr>
                <w:rFonts w:eastAsia="仿宋"/>
                <w:kern w:val="0"/>
                <w:sz w:val="28"/>
                <w:szCs w:val="28"/>
              </w:rPr>
              <w:t>4</w:t>
            </w:r>
          </w:p>
        </w:tc>
        <w:tc>
          <w:tcPr>
            <w:tcW w:w="1584" w:type="dxa"/>
            <w:vAlign w:val="center"/>
          </w:tcPr>
          <w:p>
            <w:pPr>
              <w:snapToGrid w:val="0"/>
              <w:spacing w:line="440" w:lineRule="exact"/>
              <w:jc w:val="center"/>
              <w:rPr>
                <w:rFonts w:eastAsia="仿宋"/>
                <w:kern w:val="0"/>
                <w:sz w:val="28"/>
                <w:szCs w:val="28"/>
              </w:rPr>
            </w:pPr>
            <w:r>
              <w:rPr>
                <w:rFonts w:eastAsia="仿宋"/>
                <w:kern w:val="0"/>
                <w:sz w:val="28"/>
                <w:szCs w:val="28"/>
              </w:rPr>
              <w:t>50798</w:t>
            </w:r>
          </w:p>
        </w:tc>
        <w:tc>
          <w:tcPr>
            <w:tcW w:w="4228" w:type="dxa"/>
            <w:vAlign w:val="center"/>
          </w:tcPr>
          <w:p>
            <w:pPr>
              <w:snapToGrid w:val="0"/>
              <w:spacing w:line="440" w:lineRule="exact"/>
              <w:rPr>
                <w:rFonts w:eastAsia="仿宋"/>
                <w:kern w:val="0"/>
                <w:sz w:val="28"/>
                <w:szCs w:val="28"/>
              </w:rPr>
            </w:pPr>
            <w:r>
              <w:rPr>
                <w:rFonts w:eastAsia="仿宋"/>
                <w:kern w:val="0"/>
                <w:sz w:val="28"/>
                <w:szCs w:val="28"/>
              </w:rPr>
              <w:t>衡阳工业职工大学</w:t>
            </w:r>
          </w:p>
        </w:tc>
        <w:tc>
          <w:tcPr>
            <w:tcW w:w="1771" w:type="dxa"/>
            <w:vAlign w:val="center"/>
          </w:tcPr>
          <w:p>
            <w:pPr>
              <w:snapToGrid w:val="0"/>
              <w:spacing w:line="440" w:lineRule="exact"/>
              <w:jc w:val="center"/>
              <w:rPr>
                <w:rFonts w:eastAsia="仿宋"/>
                <w:kern w:val="0"/>
                <w:sz w:val="28"/>
                <w:szCs w:val="28"/>
              </w:rPr>
            </w:pPr>
            <w:r>
              <w:rPr>
                <w:rFonts w:eastAsia="仿宋"/>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34" w:type="dxa"/>
            <w:vAlign w:val="center"/>
          </w:tcPr>
          <w:p>
            <w:pPr>
              <w:snapToGrid w:val="0"/>
              <w:spacing w:line="440" w:lineRule="exact"/>
              <w:jc w:val="center"/>
              <w:rPr>
                <w:rFonts w:eastAsia="仿宋"/>
                <w:kern w:val="0"/>
                <w:sz w:val="28"/>
                <w:szCs w:val="28"/>
              </w:rPr>
            </w:pPr>
            <w:r>
              <w:rPr>
                <w:rFonts w:eastAsia="仿宋"/>
                <w:kern w:val="0"/>
                <w:sz w:val="28"/>
                <w:szCs w:val="28"/>
              </w:rPr>
              <w:t>5</w:t>
            </w:r>
          </w:p>
        </w:tc>
        <w:tc>
          <w:tcPr>
            <w:tcW w:w="1584" w:type="dxa"/>
            <w:vAlign w:val="center"/>
          </w:tcPr>
          <w:p>
            <w:pPr>
              <w:snapToGrid w:val="0"/>
              <w:spacing w:line="440" w:lineRule="exact"/>
              <w:jc w:val="center"/>
              <w:rPr>
                <w:rFonts w:eastAsia="仿宋"/>
                <w:kern w:val="0"/>
                <w:sz w:val="28"/>
                <w:szCs w:val="28"/>
              </w:rPr>
            </w:pPr>
            <w:r>
              <w:rPr>
                <w:rFonts w:eastAsia="仿宋"/>
                <w:kern w:val="0"/>
                <w:sz w:val="28"/>
                <w:szCs w:val="28"/>
              </w:rPr>
              <w:t>50812</w:t>
            </w:r>
          </w:p>
        </w:tc>
        <w:tc>
          <w:tcPr>
            <w:tcW w:w="4228" w:type="dxa"/>
            <w:vAlign w:val="center"/>
          </w:tcPr>
          <w:p>
            <w:pPr>
              <w:snapToGrid w:val="0"/>
              <w:spacing w:line="440" w:lineRule="exact"/>
              <w:rPr>
                <w:rFonts w:eastAsia="仿宋"/>
                <w:kern w:val="0"/>
                <w:sz w:val="28"/>
                <w:szCs w:val="28"/>
              </w:rPr>
            </w:pPr>
            <w:r>
              <w:rPr>
                <w:rFonts w:eastAsia="仿宋"/>
                <w:kern w:val="0"/>
                <w:sz w:val="28"/>
                <w:szCs w:val="28"/>
              </w:rPr>
              <w:t>湘潭教育学院</w:t>
            </w:r>
          </w:p>
        </w:tc>
        <w:tc>
          <w:tcPr>
            <w:tcW w:w="1771" w:type="dxa"/>
            <w:vAlign w:val="center"/>
          </w:tcPr>
          <w:p>
            <w:pPr>
              <w:snapToGrid w:val="0"/>
              <w:spacing w:line="440" w:lineRule="exact"/>
              <w:jc w:val="center"/>
              <w:rPr>
                <w:rFonts w:eastAsia="仿宋"/>
                <w:kern w:val="0"/>
                <w:sz w:val="28"/>
                <w:szCs w:val="28"/>
              </w:rPr>
            </w:pPr>
            <w:r>
              <w:rPr>
                <w:rFonts w:eastAsia="仿宋"/>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34" w:type="dxa"/>
            <w:vAlign w:val="center"/>
          </w:tcPr>
          <w:p>
            <w:pPr>
              <w:snapToGrid w:val="0"/>
              <w:spacing w:line="440" w:lineRule="exact"/>
              <w:jc w:val="center"/>
              <w:rPr>
                <w:rFonts w:eastAsia="仿宋"/>
                <w:kern w:val="0"/>
                <w:sz w:val="28"/>
                <w:szCs w:val="28"/>
              </w:rPr>
            </w:pPr>
            <w:r>
              <w:rPr>
                <w:rFonts w:eastAsia="仿宋"/>
                <w:kern w:val="0"/>
                <w:sz w:val="28"/>
                <w:szCs w:val="28"/>
              </w:rPr>
              <w:t>6</w:t>
            </w:r>
          </w:p>
        </w:tc>
        <w:tc>
          <w:tcPr>
            <w:tcW w:w="1584" w:type="dxa"/>
            <w:vAlign w:val="center"/>
          </w:tcPr>
          <w:p>
            <w:pPr>
              <w:snapToGrid w:val="0"/>
              <w:spacing w:line="440" w:lineRule="exact"/>
              <w:jc w:val="center"/>
              <w:rPr>
                <w:rFonts w:eastAsia="仿宋"/>
                <w:kern w:val="0"/>
                <w:sz w:val="28"/>
                <w:szCs w:val="28"/>
              </w:rPr>
            </w:pPr>
            <w:r>
              <w:rPr>
                <w:rFonts w:eastAsia="仿宋"/>
                <w:kern w:val="0"/>
                <w:sz w:val="28"/>
                <w:szCs w:val="28"/>
              </w:rPr>
              <w:t>51306</w:t>
            </w:r>
          </w:p>
        </w:tc>
        <w:tc>
          <w:tcPr>
            <w:tcW w:w="4228" w:type="dxa"/>
            <w:vAlign w:val="center"/>
          </w:tcPr>
          <w:p>
            <w:pPr>
              <w:snapToGrid w:val="0"/>
              <w:spacing w:line="440" w:lineRule="exact"/>
              <w:rPr>
                <w:rFonts w:eastAsia="仿宋"/>
                <w:kern w:val="0"/>
                <w:sz w:val="28"/>
                <w:szCs w:val="28"/>
              </w:rPr>
            </w:pPr>
            <w:r>
              <w:rPr>
                <w:rFonts w:eastAsia="仿宋"/>
                <w:kern w:val="0"/>
                <w:sz w:val="28"/>
                <w:szCs w:val="28"/>
              </w:rPr>
              <w:t>湖南广播电视大学</w:t>
            </w:r>
          </w:p>
        </w:tc>
        <w:tc>
          <w:tcPr>
            <w:tcW w:w="1771" w:type="dxa"/>
            <w:vAlign w:val="center"/>
          </w:tcPr>
          <w:p>
            <w:pPr>
              <w:snapToGrid w:val="0"/>
              <w:spacing w:line="440" w:lineRule="exact"/>
              <w:jc w:val="center"/>
              <w:rPr>
                <w:rFonts w:eastAsia="仿宋"/>
                <w:kern w:val="0"/>
                <w:sz w:val="28"/>
                <w:szCs w:val="28"/>
              </w:rPr>
            </w:pPr>
            <w:r>
              <w:rPr>
                <w:rFonts w:eastAsia="仿宋"/>
                <w:kern w:val="0"/>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934" w:type="dxa"/>
            <w:vAlign w:val="center"/>
          </w:tcPr>
          <w:p>
            <w:pPr>
              <w:snapToGrid w:val="0"/>
              <w:spacing w:line="440" w:lineRule="exact"/>
              <w:jc w:val="center"/>
              <w:rPr>
                <w:rFonts w:eastAsia="仿宋"/>
                <w:kern w:val="0"/>
                <w:sz w:val="28"/>
                <w:szCs w:val="28"/>
              </w:rPr>
            </w:pPr>
            <w:r>
              <w:rPr>
                <w:rFonts w:eastAsia="仿宋"/>
                <w:kern w:val="0"/>
                <w:sz w:val="28"/>
                <w:szCs w:val="28"/>
              </w:rPr>
              <w:t>7</w:t>
            </w:r>
          </w:p>
        </w:tc>
        <w:tc>
          <w:tcPr>
            <w:tcW w:w="1584" w:type="dxa"/>
            <w:vAlign w:val="center"/>
          </w:tcPr>
          <w:p>
            <w:pPr>
              <w:snapToGrid w:val="0"/>
              <w:spacing w:line="440" w:lineRule="exact"/>
              <w:jc w:val="center"/>
              <w:rPr>
                <w:rFonts w:eastAsia="仿宋"/>
                <w:kern w:val="0"/>
                <w:sz w:val="28"/>
                <w:szCs w:val="28"/>
              </w:rPr>
            </w:pPr>
            <w:r>
              <w:rPr>
                <w:rFonts w:eastAsia="仿宋"/>
                <w:kern w:val="0"/>
                <w:sz w:val="28"/>
                <w:szCs w:val="28"/>
              </w:rPr>
              <w:t>51310</w:t>
            </w:r>
          </w:p>
        </w:tc>
        <w:tc>
          <w:tcPr>
            <w:tcW w:w="4228" w:type="dxa"/>
            <w:vAlign w:val="center"/>
          </w:tcPr>
          <w:p>
            <w:pPr>
              <w:snapToGrid w:val="0"/>
              <w:spacing w:line="440" w:lineRule="exact"/>
              <w:rPr>
                <w:rFonts w:eastAsia="仿宋"/>
                <w:kern w:val="0"/>
                <w:sz w:val="28"/>
                <w:szCs w:val="28"/>
              </w:rPr>
            </w:pPr>
            <w:r>
              <w:rPr>
                <w:rFonts w:eastAsia="仿宋"/>
                <w:kern w:val="0"/>
                <w:sz w:val="28"/>
                <w:szCs w:val="28"/>
              </w:rPr>
              <w:t>益阳教育学院</w:t>
            </w:r>
          </w:p>
        </w:tc>
        <w:tc>
          <w:tcPr>
            <w:tcW w:w="1771" w:type="dxa"/>
            <w:vAlign w:val="center"/>
          </w:tcPr>
          <w:p>
            <w:pPr>
              <w:snapToGrid w:val="0"/>
              <w:spacing w:line="440" w:lineRule="exact"/>
              <w:jc w:val="center"/>
              <w:rPr>
                <w:rFonts w:eastAsia="仿宋"/>
                <w:kern w:val="0"/>
                <w:sz w:val="28"/>
                <w:szCs w:val="28"/>
              </w:rPr>
            </w:pPr>
            <w:r>
              <w:rPr>
                <w:rFonts w:eastAsia="仿宋"/>
                <w:kern w:val="0"/>
                <w:sz w:val="28"/>
                <w:szCs w:val="28"/>
              </w:rPr>
              <w:t>1</w:t>
            </w:r>
          </w:p>
        </w:tc>
      </w:tr>
    </w:tbl>
    <w:p>
      <w:pPr>
        <w:rPr>
          <w:rFonts w:eastAsia="仿宋_GB2312"/>
          <w:sz w:val="28"/>
          <w:szCs w:val="28"/>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1999576"/>
      <w:docPartObj>
        <w:docPartGallery w:val="AutoText"/>
      </w:docPartObj>
    </w:sdtPr>
    <w:sdtEndPr>
      <w:rPr>
        <w:rFonts w:ascii="Times New Roman" w:hAnsi="Times New Roman" w:cs="Times New Roman"/>
        <w:sz w:val="28"/>
        <w:szCs w:val="28"/>
      </w:rPr>
    </w:sdtEndPr>
    <w:sdtContent>
      <w:p>
        <w:pPr>
          <w:pStyle w:val="4"/>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19</w:t>
        </w:r>
        <w:r>
          <w:rPr>
            <w:rFonts w:ascii="Times New Roman" w:hAnsi="Times New Roman" w:cs="Times New Roman"/>
            <w:sz w:val="28"/>
            <w:szCs w:val="28"/>
          </w:rPr>
          <w:fldChar w:fldCharType="end"/>
        </w:r>
        <w:r>
          <w:rPr>
            <w:rFonts w:ascii="Times New Roman" w:hAnsi="Times New Roman" w:cs="Times New Roman"/>
            <w:sz w:val="28"/>
            <w:szCs w:val="28"/>
          </w:rPr>
          <w:t>－</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24</w:t>
    </w:r>
    <w:r>
      <w:rPr>
        <w:sz w:val="28"/>
        <w:szCs w:val="28"/>
      </w:rPr>
      <w:fldChar w:fldCharType="end"/>
    </w:r>
    <w:r>
      <w:rPr>
        <w:rFonts w:hint="eastAsia"/>
        <w:sz w:val="28"/>
        <w:szCs w:val="28"/>
      </w:rPr>
      <w:t>－</w: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25</w:t>
    </w:r>
    <w:r>
      <w:rPr>
        <w:rFonts w:ascii="Times New Roman" w:hAnsi="Times New Roman" w:cs="Times New Roman"/>
        <w:sz w:val="28"/>
        <w:szCs w:val="28"/>
      </w:rPr>
      <w:fldChar w:fldCharType="end"/>
    </w:r>
    <w:r>
      <w:rPr>
        <w:rFonts w:ascii="Times New Roman" w:hAnsi="Times New Roman" w:cs="Times New Roman"/>
        <w:sz w:val="28"/>
        <w:szCs w:val="28"/>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05"/>
  <w:drawingGridVerticalSpacing w:val="22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D1"/>
    <w:rsid w:val="00085CB6"/>
    <w:rsid w:val="00095FAF"/>
    <w:rsid w:val="00102DD1"/>
    <w:rsid w:val="001B397A"/>
    <w:rsid w:val="002C5D35"/>
    <w:rsid w:val="008540A8"/>
    <w:rsid w:val="00B21A1B"/>
    <w:rsid w:val="00CD29AE"/>
    <w:rsid w:val="00D378FB"/>
    <w:rsid w:val="686B3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Emphasis"/>
    <w:qFormat/>
    <w:uiPriority w:val="20"/>
    <w:rPr>
      <w:i/>
      <w:iCs/>
    </w:rPr>
  </w:style>
  <w:style w:type="character" w:styleId="10">
    <w:name w:val="Hyperlink"/>
    <w:unhideWhenUsed/>
    <w:qFormat/>
    <w:uiPriority w:val="99"/>
    <w:rPr>
      <w:color w:val="0000FF"/>
      <w:u w:val="single"/>
    </w:rPr>
  </w:style>
  <w:style w:type="character" w:customStyle="1" w:styleId="11">
    <w:name w:val="标题 3 Char"/>
    <w:basedOn w:val="8"/>
    <w:link w:val="2"/>
    <w:qFormat/>
    <w:uiPriority w:val="9"/>
    <w:rPr>
      <w:rFonts w:ascii="宋体" w:hAnsi="宋体" w:eastAsia="宋体" w:cs="宋体"/>
      <w:b/>
      <w:bCs/>
      <w:kern w:val="0"/>
      <w:sz w:val="27"/>
      <w:szCs w:val="27"/>
    </w:rPr>
  </w:style>
  <w:style w:type="character" w:customStyle="1" w:styleId="12">
    <w:name w:val="页眉 Char"/>
    <w:link w:val="5"/>
    <w:qFormat/>
    <w:uiPriority w:val="99"/>
    <w:rPr>
      <w:sz w:val="18"/>
      <w:szCs w:val="18"/>
    </w:rPr>
  </w:style>
  <w:style w:type="character" w:customStyle="1" w:styleId="13">
    <w:name w:val="页脚 Char"/>
    <w:link w:val="4"/>
    <w:qFormat/>
    <w:uiPriority w:val="99"/>
    <w:rPr>
      <w:sz w:val="18"/>
      <w:szCs w:val="18"/>
    </w:rPr>
  </w:style>
  <w:style w:type="character" w:customStyle="1" w:styleId="14">
    <w:name w:val="批注框文本 Char"/>
    <w:link w:val="3"/>
    <w:qFormat/>
    <w:uiPriority w:val="99"/>
    <w:rPr>
      <w:rFonts w:ascii="Times New Roman" w:hAnsi="Times New Roman" w:eastAsia="宋体" w:cs="Times New Roman"/>
      <w:sz w:val="18"/>
      <w:szCs w:val="18"/>
    </w:rPr>
  </w:style>
  <w:style w:type="character" w:customStyle="1" w:styleId="15">
    <w:name w:val="页脚 Char1"/>
    <w:basedOn w:val="8"/>
    <w:semiHidden/>
    <w:uiPriority w:val="99"/>
    <w:rPr>
      <w:rFonts w:ascii="Times New Roman" w:hAnsi="Times New Roman" w:eastAsia="宋体" w:cs="Times New Roman"/>
      <w:sz w:val="18"/>
      <w:szCs w:val="18"/>
    </w:rPr>
  </w:style>
  <w:style w:type="character" w:customStyle="1" w:styleId="16">
    <w:name w:val="页眉 Char1"/>
    <w:basedOn w:val="8"/>
    <w:semiHidden/>
    <w:uiPriority w:val="99"/>
    <w:rPr>
      <w:rFonts w:ascii="Times New Roman" w:hAnsi="Times New Roman" w:eastAsia="宋体" w:cs="Times New Roman"/>
      <w:sz w:val="18"/>
      <w:szCs w:val="18"/>
    </w:rPr>
  </w:style>
  <w:style w:type="character" w:customStyle="1" w:styleId="17">
    <w:name w:val="批注框文本 Char1"/>
    <w:basedOn w:val="8"/>
    <w:semiHidden/>
    <w:uiPriority w:val="99"/>
    <w:rPr>
      <w:rFonts w:ascii="Times New Roman" w:hAnsi="Times New Roman" w:eastAsia="宋体" w:cs="Times New Roman"/>
      <w:sz w:val="18"/>
      <w:szCs w:val="18"/>
    </w:rPr>
  </w:style>
  <w:style w:type="paragraph" w:customStyle="1" w:styleId="18">
    <w:name w:val="列出段落1"/>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25</Pages>
  <Words>1778</Words>
  <Characters>10141</Characters>
  <Lines>84</Lines>
  <Paragraphs>23</Paragraphs>
  <TotalTime>6</TotalTime>
  <ScaleCrop>false</ScaleCrop>
  <LinksUpToDate>false</LinksUpToDate>
  <CharactersWithSpaces>11896</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2020-04-03T09:38:00Z</dcterms:created>
  <dc:creator>罗嫔嬛</dc:creator>
  <cp:lastModifiedBy>Administrator</cp:lastModifiedBy>
  <dcterms:modified xsi:type="dcterms:W3CDTF">2020-05-19T08:23:58Z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