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9E" w:rsidRPr="0012309E" w:rsidRDefault="0012309E" w:rsidP="0012309E">
      <w:pPr>
        <w:spacing w:before="161" w:after="161" w:line="500" w:lineRule="exact"/>
        <w:jc w:val="center"/>
        <w:outlineLvl w:val="0"/>
        <w:rPr>
          <w:rFonts w:ascii="华文中宋" w:eastAsia="华文中宋" w:hAnsi="华文中宋" w:cs="宋体" w:hint="eastAsia"/>
          <w:bCs/>
          <w:color w:val="000000" w:themeColor="text1"/>
          <w:kern w:val="36"/>
          <w:sz w:val="36"/>
          <w:szCs w:val="36"/>
        </w:rPr>
      </w:pPr>
      <w:r w:rsidRPr="0012309E">
        <w:rPr>
          <w:rFonts w:ascii="华文中宋" w:eastAsia="华文中宋" w:hAnsi="华文中宋" w:cs="宋体" w:hint="eastAsia"/>
          <w:bCs/>
          <w:color w:val="000000" w:themeColor="text1"/>
          <w:kern w:val="36"/>
          <w:sz w:val="36"/>
          <w:szCs w:val="36"/>
        </w:rPr>
        <w:t>中国工会章程</w:t>
      </w:r>
    </w:p>
    <w:p w:rsidR="0012309E" w:rsidRPr="0012309E" w:rsidRDefault="0012309E" w:rsidP="0012309E">
      <w:pPr>
        <w:spacing w:before="100" w:beforeAutospacing="1" w:after="100" w:afterAutospacing="1" w:line="500" w:lineRule="exact"/>
        <w:jc w:val="center"/>
        <w:outlineLvl w:val="1"/>
        <w:rPr>
          <w:rFonts w:asciiTheme="minorEastAsia" w:hAnsiTheme="minorEastAsia" w:cs="宋体" w:hint="eastAsia"/>
          <w:b/>
          <w:bCs/>
          <w:color w:val="000000" w:themeColor="text1"/>
          <w:kern w:val="0"/>
          <w:sz w:val="28"/>
          <w:szCs w:val="28"/>
        </w:rPr>
      </w:pPr>
      <w:r w:rsidRPr="0012309E">
        <w:rPr>
          <w:rFonts w:asciiTheme="minorEastAsia" w:hAnsiTheme="minorEastAsia" w:cs="宋体" w:hint="eastAsia"/>
          <w:b/>
          <w:bCs/>
          <w:color w:val="000000" w:themeColor="text1"/>
          <w:kern w:val="0"/>
          <w:sz w:val="28"/>
          <w:szCs w:val="28"/>
        </w:rPr>
        <w:t>（二〇一八年十月二十六日 中国工会第十七次全国代表大会通过）</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总 则</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中国工会是中国共产党领导的职工自愿结合的工人阶级群众组织，是党联系职工群众的桥梁和纽带，是国家政权的重要社会支柱，是会员和职工利益的代表。</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中国工会以宪法为根本活动准则，按照《中华人民共和国工会法》和本章程独立自主地开展工作，依法行使权利和履行义务。</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中国工会坚持自觉接受中国共产党的领导，承担团结引导职工群众听党话、跟党走的政治责任，巩固和扩大党执政的阶级基础和群众基础。</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中国工会的基本职责是维护职工合法权益、竭诚服务职工群众。</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中国工会按照中国特色社会主义事业“五位一体”总体布局和“四个全面”战略布局，贯彻创新、协调、绿色、开放、共享的发展理念，</w:t>
      </w:r>
      <w:r w:rsidRPr="0012309E">
        <w:rPr>
          <w:rFonts w:ascii="仿宋_GB2312" w:eastAsia="仿宋_GB2312" w:hAnsi="宋体" w:cs="宋体" w:hint="eastAsia"/>
          <w:color w:val="000000" w:themeColor="text1"/>
          <w:kern w:val="0"/>
          <w:sz w:val="28"/>
          <w:szCs w:val="28"/>
        </w:rPr>
        <w:lastRenderedPageBreak/>
        <w:t>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w:t>
      </w:r>
      <w:proofErr w:type="gramStart"/>
      <w:r w:rsidRPr="0012309E">
        <w:rPr>
          <w:rFonts w:ascii="仿宋_GB2312" w:eastAsia="仿宋_GB2312" w:hAnsi="宋体" w:cs="宋体" w:hint="eastAsia"/>
          <w:color w:val="000000" w:themeColor="text1"/>
          <w:kern w:val="0"/>
          <w:sz w:val="28"/>
          <w:szCs w:val="28"/>
        </w:rPr>
        <w:t>践行</w:t>
      </w:r>
      <w:proofErr w:type="gramEnd"/>
      <w:r w:rsidRPr="0012309E">
        <w:rPr>
          <w:rFonts w:ascii="仿宋_GB2312" w:eastAsia="仿宋_GB2312" w:hAnsi="宋体" w:cs="宋体" w:hint="eastAsia"/>
          <w:color w:val="000000" w:themeColor="text1"/>
          <w:kern w:val="0"/>
          <w:sz w:val="28"/>
          <w:szCs w:val="28"/>
        </w:rPr>
        <w:t>社会主义核心价值观，不断提高思想道德素质、科学文化素质和技术技能素质，推进产业工人队伍建设改革，建设有理想、有道德、有文化、有纪律的职工队伍，不断发展工人阶级先进性。</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中国工会以忠诚党的事业、竭诚服务职工为己任，坚持组织起来、切实维权的工作方针，坚持以职工为本、主动依法</w:t>
      </w:r>
      <w:proofErr w:type="gramStart"/>
      <w:r w:rsidRPr="0012309E">
        <w:rPr>
          <w:rFonts w:ascii="仿宋_GB2312" w:eastAsia="仿宋_GB2312" w:hAnsi="宋体" w:cs="宋体" w:hint="eastAsia"/>
          <w:color w:val="000000" w:themeColor="text1"/>
          <w:kern w:val="0"/>
          <w:sz w:val="28"/>
          <w:szCs w:val="28"/>
        </w:rPr>
        <w:t>科学维</w:t>
      </w:r>
      <w:proofErr w:type="gramEnd"/>
      <w:r w:rsidRPr="0012309E">
        <w:rPr>
          <w:rFonts w:ascii="仿宋_GB2312" w:eastAsia="仿宋_GB2312" w:hAnsi="宋体" w:cs="宋体" w:hint="eastAsia"/>
          <w:color w:val="000000" w:themeColor="text1"/>
          <w:kern w:val="0"/>
          <w:sz w:val="28"/>
          <w:szCs w:val="28"/>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中国工会维护工人阶级领导的、以工农联盟为基础的人民民主专政的社会主义国家政权，协助人民政府开展工作，依法发挥民主参与和社会监督作用。</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中国工会实行产业和地方相结合的组织领导原则，坚持民主集中制。</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w:t>
      </w:r>
      <w:r w:rsidRPr="0012309E">
        <w:rPr>
          <w:rFonts w:ascii="仿宋_GB2312" w:eastAsia="仿宋_GB2312" w:hAnsi="宋体" w:cs="宋体" w:hint="eastAsia"/>
          <w:color w:val="000000" w:themeColor="text1"/>
          <w:kern w:val="0"/>
          <w:sz w:val="28"/>
          <w:szCs w:val="28"/>
        </w:rPr>
        <w:lastRenderedPageBreak/>
        <w:t>工服务，构建智慧工会，增强基层工会的吸引力凝聚力战斗力，把工会组织建设得更加充满活力、更加坚强有力，成为深受职工群众信赖的学习型、服务型、创新型“职工之家”。</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工会兴办的企业、事业，坚持公益性、服务性，坚持为改革开放和发展社会生产力服务，为职工群众服务，为推进工运事业服务。</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中国工会努力巩固和发展工农联盟，坚持最广泛的爱国统一战线，加强包括香港特别行政区同胞、澳门特别行政区同胞、台湾同胞和海外侨胞在内的全国各族人民的大团结，促进祖国的统一、繁荣和富强。</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第一章 会 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第二条 职工加入工会，由本人自愿申请，经工会基层委员会批准并发给会员证。</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第三条 会员享有以下权利：</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lastRenderedPageBreak/>
        <w:t xml:space="preserve">　　（一）选举权、被选举权和表决权。</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（二）对工会工作进行监督，提出意见和建议，要求撤换或者罢免不称职的工会工作人员。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（三）对国家和社会生活问题及本单位工作提出批评与建议，要求工会组织向有关方面如实反映。</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（四）在合法权益受到侵犯时，要求工会给予保护。</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（五）工会提供的文化、教育、体育、旅游、疗休养、互助保障、生活救助、法律服务、就业服务等优惠待遇；工会给予的各种奖励。</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（六）在工会会议和工会媒体上，参加关于工会工作和职工关心问题的讨论。</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第四条 会员履行下列义务：</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（一）认真学习贯彻习近平新时代中国特色社会主义思想，学习政治、经济、文化、法律、科学、技术和工会基本知识等。</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（二）积极参加民主管理，努力完成生产和工作任务，立足本职岗位建功立业。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三）遵守宪法和法律，</w:t>
      </w:r>
      <w:proofErr w:type="gramStart"/>
      <w:r w:rsidRPr="0012309E">
        <w:rPr>
          <w:rFonts w:ascii="仿宋_GB2312" w:eastAsia="仿宋_GB2312" w:hAnsi="宋体" w:cs="宋体" w:hint="eastAsia"/>
          <w:color w:val="000000" w:themeColor="text1"/>
          <w:kern w:val="0"/>
          <w:sz w:val="28"/>
          <w:szCs w:val="28"/>
        </w:rPr>
        <w:t>践行</w:t>
      </w:r>
      <w:proofErr w:type="gramEnd"/>
      <w:r w:rsidRPr="0012309E">
        <w:rPr>
          <w:rFonts w:ascii="仿宋_GB2312" w:eastAsia="仿宋_GB2312" w:hAnsi="宋体" w:cs="宋体" w:hint="eastAsia"/>
          <w:color w:val="000000" w:themeColor="text1"/>
          <w:kern w:val="0"/>
          <w:sz w:val="28"/>
          <w:szCs w:val="28"/>
        </w:rPr>
        <w:t>社会主义核心价值观，弘扬中华民族传统美德，恪守社会公德、职业道德、家庭美德、个人品德，遵守劳动纪律。</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（四）正确处理国家、集体、个人三者利益关系，向危害国家、社会利益的行为作斗争。</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（五）维护中国工人阶级和工会组织的团结统一，发扬阶级友爱，搞好互助互济。</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（六）遵守工会章程，执行工会决议，参加工会活动，按月交纳会费。</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第五条 会员组织关系随劳动（工作）关系变动，凭会员证明接转。</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第六条 会员有退会自由。会员退会由本人向工会小组提出，由工会基层委员会宣布其退会并收回会员证。</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lastRenderedPageBreak/>
        <w:t xml:space="preserve">　　会员没有正当理由连续六个月</w:t>
      </w:r>
      <w:proofErr w:type="gramStart"/>
      <w:r w:rsidRPr="0012309E">
        <w:rPr>
          <w:rFonts w:ascii="仿宋_GB2312" w:eastAsia="仿宋_GB2312" w:hAnsi="宋体" w:cs="宋体" w:hint="eastAsia"/>
          <w:color w:val="000000" w:themeColor="text1"/>
          <w:kern w:val="0"/>
          <w:sz w:val="28"/>
          <w:szCs w:val="28"/>
        </w:rPr>
        <w:t>不</w:t>
      </w:r>
      <w:proofErr w:type="gramEnd"/>
      <w:r w:rsidRPr="0012309E">
        <w:rPr>
          <w:rFonts w:ascii="仿宋_GB2312" w:eastAsia="仿宋_GB2312" w:hAnsi="宋体" w:cs="宋体" w:hint="eastAsia"/>
          <w:color w:val="000000" w:themeColor="text1"/>
          <w:kern w:val="0"/>
          <w:sz w:val="28"/>
          <w:szCs w:val="28"/>
        </w:rPr>
        <w:t>交纳会费、不参加工会组织生活，经教育拒不改正，应当视为自动退会。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第七条 对不执行工会决议、违反工会章程的会员，给予批评教育。对严重违法犯罪并受到刑事处分的会员，开除会籍。开除会员会籍，须经工会小组讨论，提出意见，由工会基层委员会决定，报上一级工会备案。</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第八条 会员离休、退休和失业，可保留会籍。保留会籍期间免交会费。</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工会组织要关心离休、退休和失业会员的生活，积极向有关方面反映他们的愿望和要求。</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第二章 组织制度</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第九条 中国工会实行民主集中制，主要内容是：</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（一）个人服从组织，少数服从多数，下级组织服从上级组织。</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（二）工会的各级领导机关，除它们派出的代表机关外，都由民主选举产生。</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（三）工会的最高领导机关，是工会的全国代表大会和它所产生的中华全国总工会执行委员会。工会的地方各级领导机关，是工会的地方各级代表大会和它所产生的总工会委员会。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（四）工会各级委员会，向同级会员大会或者会员代表大会负责并报告工作，接受会员监督。会员大会和会员代表大会有权撤换或者罢免其所选举的代表和工会委员会组成人员。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（五）工会各级委员会，实行集体领导和分工负责相结合的制度。凡属重大问题由委员会民主讨论，</w:t>
      </w:r>
      <w:proofErr w:type="gramStart"/>
      <w:r w:rsidRPr="0012309E">
        <w:rPr>
          <w:rFonts w:ascii="仿宋_GB2312" w:eastAsia="仿宋_GB2312" w:hAnsi="宋体" w:cs="宋体" w:hint="eastAsia"/>
          <w:color w:val="000000" w:themeColor="text1"/>
          <w:kern w:val="0"/>
          <w:sz w:val="28"/>
          <w:szCs w:val="28"/>
        </w:rPr>
        <w:t>作出</w:t>
      </w:r>
      <w:proofErr w:type="gramEnd"/>
      <w:r w:rsidRPr="0012309E">
        <w:rPr>
          <w:rFonts w:ascii="仿宋_GB2312" w:eastAsia="仿宋_GB2312" w:hAnsi="宋体" w:cs="宋体" w:hint="eastAsia"/>
          <w:color w:val="000000" w:themeColor="text1"/>
          <w:kern w:val="0"/>
          <w:sz w:val="28"/>
          <w:szCs w:val="28"/>
        </w:rPr>
        <w:t>决定，委员会成员根据集体的决定和分工，履行自己的职责。</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（六）工会各级领导机关，加强对下级组织的领导和服务，经常向下级组织通报情况，听取下级组织和会员的意见，研究和解决他们提出的问题。下级组织应及时向上级组织请示报告工作。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lastRenderedPageBreak/>
        <w:t xml:space="preserve">　　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中华全国总工会执行委员会委员和产业工会全国委员会委员实行替补制，各级地方总工会委员会委员和地方产业工会委员会委员，也可以实行替补制。</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第十二条 县和县以上各级地方总工会委员会，根据工作需要可以派出代表机关。</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县和县以上各级工会委员会，在两次代表大会之间，认为有必要时，可以召集代表会议，讨论和决定需要及时解决的重大问题。代表会议代表的名额和产生办法，由召集代表会议的总工会决定。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全国产业工会、各级地方产业工会、乡镇工会和城市街道工会的委员会，可以按照联合制、代表制原则，由下一级工会组织民主选举的主</w:t>
      </w:r>
      <w:r w:rsidRPr="0012309E">
        <w:rPr>
          <w:rFonts w:ascii="仿宋_GB2312" w:eastAsia="仿宋_GB2312" w:hAnsi="宋体" w:cs="宋体" w:hint="eastAsia"/>
          <w:color w:val="000000" w:themeColor="text1"/>
          <w:kern w:val="0"/>
          <w:sz w:val="28"/>
          <w:szCs w:val="28"/>
        </w:rPr>
        <w:lastRenderedPageBreak/>
        <w:t>要负责人和适当比例的有关方面代表组成。</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上级工会可以派员帮助和指导用人单位的职工组建工会。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上级经费审查委员会应当对下一级工会及其直属企业、事业单位的经费收支和资产管理情况进行审查。</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中华全国总工会经费审查委员会委员实行替补制，各级地方总工会经费审查委员会委员和独立管理经费的产业工会经费审查委员会委员，也可以实行替补制。</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第十四条 各级工会</w:t>
      </w:r>
      <w:proofErr w:type="gramStart"/>
      <w:r w:rsidRPr="0012309E">
        <w:rPr>
          <w:rFonts w:ascii="仿宋_GB2312" w:eastAsia="仿宋_GB2312" w:hAnsi="宋体" w:cs="宋体" w:hint="eastAsia"/>
          <w:color w:val="000000" w:themeColor="text1"/>
          <w:kern w:val="0"/>
          <w:sz w:val="28"/>
          <w:szCs w:val="28"/>
        </w:rPr>
        <w:t>建立女</w:t>
      </w:r>
      <w:proofErr w:type="gramEnd"/>
      <w:r w:rsidRPr="0012309E">
        <w:rPr>
          <w:rFonts w:ascii="仿宋_GB2312" w:eastAsia="仿宋_GB2312" w:hAnsi="宋体" w:cs="宋体" w:hint="eastAsia"/>
          <w:color w:val="000000" w:themeColor="text1"/>
          <w:kern w:val="0"/>
          <w:sz w:val="28"/>
          <w:szCs w:val="28"/>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第十五条 县和县以上各级工会组织应当建立法律服务机构，为保护职工和工会组织的合法权益提供服务。</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各级工会组织应当组织和代表职工开展劳动法律监督。</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w:t>
      </w:r>
      <w:r w:rsidRPr="0012309E">
        <w:rPr>
          <w:rFonts w:ascii="仿宋_GB2312" w:eastAsia="仿宋_GB2312" w:hAnsi="宋体" w:cs="宋体" w:hint="eastAsia"/>
          <w:color w:val="000000" w:themeColor="text1"/>
          <w:kern w:val="0"/>
          <w:sz w:val="28"/>
          <w:szCs w:val="28"/>
        </w:rPr>
        <w:lastRenderedPageBreak/>
        <w:t>会组织的机构撤销、合并或者归属其他工作部门。</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第三章 全国组织</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第十八条 中国工会全国代表大会的职权是：</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（一）审议和批准中华全国总工会执行委员会的工作报告。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（二）审议和批准中华全国总工会执行委员会的经费收支情况报告和经费审查委员会的工作报告。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（三）修改中国工会章程。</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（四）选举中华全国总工会执行委员会和经费审查委员会。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第十九条 中华全国总工会执行委员会，在全国代表大会闭会期间，负责贯彻执行全国代表大会的决议，领导全国工会工作。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执行委员会全体会议选举主席一人、副主席若干人、主席团委员若干人，组成主席团。</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执行委员会全体会议由主席团召集，每年至少举行一次。</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第二十条 中华全国总工会执行委员会全体会议闭会期间，由主席团行使执行委员会的职权。主席团全体会议，由主席召集。</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主席团闭会期间，由主席、副主席组成的主席会议行使主席团职权。主席会议由中华全国总工会主席召集并主持。</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主席团下设书记处，由主席团在主席团成员中推选第一书记一人，书记若干人组成。书记处在主席团领导下，主持中华全国总工会的日常工作。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第二十一条 产业工会全国组织的设置，由中华全国总工会根据需要确定。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产业工会全国委员会的建立，经中华全国总工会批准，可以按照联</w:t>
      </w:r>
      <w:r w:rsidRPr="0012309E">
        <w:rPr>
          <w:rFonts w:ascii="仿宋_GB2312" w:eastAsia="仿宋_GB2312" w:hAnsi="宋体" w:cs="宋体" w:hint="eastAsia"/>
          <w:color w:val="000000" w:themeColor="text1"/>
          <w:kern w:val="0"/>
          <w:sz w:val="28"/>
          <w:szCs w:val="28"/>
        </w:rPr>
        <w:lastRenderedPageBreak/>
        <w:t>合制、代表制原则组成，也可以由产业工会全国代表大会选举产生。全国委员会每届任期五年。任期届满，应当如期召开会议，进行换届选举。在特殊情况下，经中华全国总工会批准，可以提前或者延期举行。</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第四章 地方组织</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（一）审议和批准同级总工会委员会的工作报告。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（二）审议和批准同级总工会委员会的经费收支情况报告和经费审查委员会的工作报告。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（三）选举同级总工会委员会和经费审查委员会。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各级地方总工会委员会，在代表大会闭会期间，执行上级工会的决定和同级工会代表大会的决议，领导本地区的工会工作，定期向上级总工会委员会报告工作。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根据工作需要，省、自治区总工会可在地区设派出代表机关。直辖市和设区的市总工会在区一级建立总工会。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县和城市的区可在乡镇和街道建立乡镇工会和街道工会组织，具备条件的，建立总工会。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第二十三条 各级地方总工会委员会选举主席一人、副主席若干人、常务委员若干人，组成常务委员会。工会委员会、常务委员会和主席、</w:t>
      </w:r>
      <w:r w:rsidRPr="0012309E">
        <w:rPr>
          <w:rFonts w:ascii="仿宋_GB2312" w:eastAsia="仿宋_GB2312" w:hAnsi="宋体" w:cs="宋体" w:hint="eastAsia"/>
          <w:color w:val="000000" w:themeColor="text1"/>
          <w:kern w:val="0"/>
          <w:sz w:val="28"/>
          <w:szCs w:val="28"/>
        </w:rPr>
        <w:lastRenderedPageBreak/>
        <w:t>副主席以及经费审查委员会的选举结果，报上一级总工会批准。</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各级地方总工会委员会全体会议，每年至少举行一次，由常务委员会召集。各级地方总工会常务委员会，在委员会全体会议闭会期间，行使委员会的职权。</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第二十四条 各级地方产业工会组织的设置，由同级地方总工会根据本地区的实际情况确定。</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第五章 基层组织</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第二十五条 企业、事业单位、机关和其他社会组织等基层单位，应当依法建立工会组织。社区和行政村可以建立工会组织。从实际出发，建立区域性、行业性工会联合会，推进新经济组织、新社会组织工会组织建设。</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有会员二十五人以上的，应当成立工会基层委员会；</w:t>
      </w:r>
      <w:proofErr w:type="gramStart"/>
      <w:r w:rsidRPr="0012309E">
        <w:rPr>
          <w:rFonts w:ascii="仿宋_GB2312" w:eastAsia="仿宋_GB2312" w:hAnsi="宋体" w:cs="宋体" w:hint="eastAsia"/>
          <w:color w:val="000000" w:themeColor="text1"/>
          <w:kern w:val="0"/>
          <w:sz w:val="28"/>
          <w:szCs w:val="28"/>
        </w:rPr>
        <w:t>不足二十五</w:t>
      </w:r>
      <w:proofErr w:type="gramEnd"/>
      <w:r w:rsidRPr="0012309E">
        <w:rPr>
          <w:rFonts w:ascii="仿宋_GB2312" w:eastAsia="仿宋_GB2312" w:hAnsi="宋体" w:cs="宋体" w:hint="eastAsia"/>
          <w:color w:val="000000" w:themeColor="text1"/>
          <w:kern w:val="0"/>
          <w:sz w:val="28"/>
          <w:szCs w:val="28"/>
        </w:rPr>
        <w:t>人的，可以单独建立工会基层委员会，也可以由两个以上单位的会员联合建立工会基层委员会，也可以选举组织员或者工会主席一人，主持基层工会工作。工会基层委员会有女会员十人以上的</w:t>
      </w:r>
      <w:proofErr w:type="gramStart"/>
      <w:r w:rsidRPr="0012309E">
        <w:rPr>
          <w:rFonts w:ascii="仿宋_GB2312" w:eastAsia="仿宋_GB2312" w:hAnsi="宋体" w:cs="宋体" w:hint="eastAsia"/>
          <w:color w:val="000000" w:themeColor="text1"/>
          <w:kern w:val="0"/>
          <w:sz w:val="28"/>
          <w:szCs w:val="28"/>
        </w:rPr>
        <w:t>建立女</w:t>
      </w:r>
      <w:proofErr w:type="gramEnd"/>
      <w:r w:rsidRPr="0012309E">
        <w:rPr>
          <w:rFonts w:ascii="仿宋_GB2312" w:eastAsia="仿宋_GB2312" w:hAnsi="宋体" w:cs="宋体" w:hint="eastAsia"/>
          <w:color w:val="000000" w:themeColor="text1"/>
          <w:kern w:val="0"/>
          <w:sz w:val="28"/>
          <w:szCs w:val="28"/>
        </w:rPr>
        <w:t>职工委员会，不足十人的设女职工委员。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职工二百人以上企业、事业单位的工会设专职工会主席。工会专职工作人员的人数由工会与企业、事业单位协商确定。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基层工会具备法人条件，依法取得社团法人资格，工会主席为法定代表人。</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工会会员大会或者会员代表大会的职权是：</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（一）审议和批准工会基层委员会的工作报告。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（二）审议和批准工会基层委员会的经费收支情况报告和经费审查</w:t>
      </w:r>
      <w:r w:rsidRPr="0012309E">
        <w:rPr>
          <w:rFonts w:ascii="仿宋_GB2312" w:eastAsia="仿宋_GB2312" w:hAnsi="宋体" w:cs="宋体" w:hint="eastAsia"/>
          <w:color w:val="000000" w:themeColor="text1"/>
          <w:kern w:val="0"/>
          <w:sz w:val="28"/>
          <w:szCs w:val="28"/>
        </w:rPr>
        <w:lastRenderedPageBreak/>
        <w:t>委员会的工作报告。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（三）选举工会基层委员会和经费审查委员会。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（四）撤换或者罢免其所选举的代表或者工会委员会组成人员。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（五）讨论决定工会工作的重大问题。</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工会基层委员会和经费审查委员会每届任期三年至五年，具体任期由会员大会或者会员代表大会决定。任期届满，应当如期召开会议，进行换届选举。在特殊情况下，经上一级工会批准，可以提前或者延期举行。</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会员代表大会的代表实行常任制，任期与本单位工会委员会相同。</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第二十八条 工会基层委员会的基本任务是：</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（一）执行会员大会或者会员代表大会的决议和上级工会的决定，主持基层工会的日常工作。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lastRenderedPageBreak/>
        <w:t xml:space="preserve">　　（四）组织职工开展劳动和技能竞赛、合理化建议、技能培训、技术革新和技术协作等活动，培育工匠人才，总结推广先进经验。做好劳动模范和先进生产（工作）者的评选、表彰、培养和管理服务工作。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（七）维护女职工的特殊利益，同歧视、虐待、摧残、迫害女职工的现象作斗争。</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（八）搞好工会组织建设，健全民主制度和民主生活。建立和发展工会积极分子队伍。做好会员的发展、接收、教育和会籍管理工作。加强职工之家建设。</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（九）收好、管好、用好工会经费，管理好工会资产和工会的企业、事业。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第三十条 工会基层委员会根据工作需要，可以在分厂、车间（科室）建立分厂、车间（科室）工会委员会。分厂、车间（科室）工会委员会由分厂、车间（科室）会员大会或者会员代表大会选举产生，任期和工会基层委员会相同。</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工会基层委员会和分厂、车间（科室）委员会，可以根据需要设若</w:t>
      </w:r>
      <w:proofErr w:type="gramStart"/>
      <w:r w:rsidRPr="0012309E">
        <w:rPr>
          <w:rFonts w:ascii="仿宋_GB2312" w:eastAsia="仿宋_GB2312" w:hAnsi="宋体" w:cs="宋体" w:hint="eastAsia"/>
          <w:color w:val="000000" w:themeColor="text1"/>
          <w:kern w:val="0"/>
          <w:sz w:val="28"/>
          <w:szCs w:val="28"/>
        </w:rPr>
        <w:t>干专</w:t>
      </w:r>
      <w:r w:rsidRPr="0012309E">
        <w:rPr>
          <w:rFonts w:ascii="仿宋_GB2312" w:eastAsia="仿宋_GB2312" w:hAnsi="宋体" w:cs="宋体" w:hint="eastAsia"/>
          <w:color w:val="000000" w:themeColor="text1"/>
          <w:kern w:val="0"/>
          <w:sz w:val="28"/>
          <w:szCs w:val="28"/>
        </w:rPr>
        <w:lastRenderedPageBreak/>
        <w:t>门</w:t>
      </w:r>
      <w:proofErr w:type="gramEnd"/>
      <w:r w:rsidRPr="0012309E">
        <w:rPr>
          <w:rFonts w:ascii="仿宋_GB2312" w:eastAsia="仿宋_GB2312" w:hAnsi="宋体" w:cs="宋体" w:hint="eastAsia"/>
          <w:color w:val="000000" w:themeColor="text1"/>
          <w:kern w:val="0"/>
          <w:sz w:val="28"/>
          <w:szCs w:val="28"/>
        </w:rPr>
        <w:t>委员会或者专门小组。</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按照生产（行政）班组建立工会小组，民主选举工会小组长，积极开展工会小组活动。</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第六章 工会干部</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第三十一条 各级工会组织按照革命化、年轻化、知识化、专业化的要求，努力建设一支坚持党的基本路线，熟悉本职业务，热爱工会工作，受到职工信赖的干部队伍。</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第三十二条 工会干部要努力做到：</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认真学习马克思列宁主义、毛泽东思想、邓小平理论、“三个代表”重要思想、科学发展观、习近平新时代中国特色社会主义思想，学习政治、经济、历史、文化、科技、法律和工会业务等知识，提高政治能力，增强群众工作本领。</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（二）执行党的基本路线和各项方针政策，遵守国家法律、法规，在改革开放和社会主义现代化建设中勇于开拓创新。</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（三）信念坚定，忠于职守，勤奋工作，敢于担当，廉洁奉公，顾全大局，维护团结。</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（四）坚持实事求是，认真调查研究，如实反映职工的意见、愿望和要求。</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（五）坚持原则，不谋私利，热心为职工说话办事，依法维护职工的合法权益。</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（六）作风民主，联系群众，增强群众意识和群众感情，自觉接受职工群众的批评和监督。</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第三十三条 各级工会组织根据有关规定管理工会干部，重视发现培养和选拔优秀年轻干部、女干部、少数民族干部，成为培养干部的重要基地。</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基层工会主席、副主席任期未满不得随意调动其工作。因工作需要调动时，应事先征得本级工会委员会和上一级工会同意。</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lastRenderedPageBreak/>
        <w:t xml:space="preserve">　　第三十四条 各级工会组织建立与健全干部培训制度。办好工会干部院校和各种培训班。</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第三十五条 各级工会组织关心工会干部的思想、学习和生活，督促落实相应的待遇，支持他们的工作，坚决同打击报复工会干部的行为作斗争。</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县和县以上工会设立工会干部权益保障金，保障工会干部依法履行职责。</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县和县以上工会可以为基层工会选派、聘用工作人员。</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第七章 工会经费和资产</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第三十六条 工会经费的来源：</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（一）会员交纳的会费。</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（二）企业、事业单位、机关和其他社会组织按全部职工工资总额的百分之二向工会拨缴的经费或者建会筹备金。</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（三）工会所属的企业、事业单位上缴的收入。</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（四）人民政府和企业、事业单位、机关和其他社会组织的补助。</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（五）其他收入。</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第三十七条 工会经费主要用于为职工服务和开展工会活动。各级工会组织应坚持正确使用方向，加强预算管理，优化支出结构，开展监督检查。</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第三十八条 县和县以上各级工会应当与税务、财政等有关部门合作，依照规定做好工会经费收缴和应当由财政负担的工会经费拨缴工作。</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未成立工会的企业、事业单位、机关和其他社会组织，按工资总额的百分之二向上级工会拨缴</w:t>
      </w:r>
      <w:proofErr w:type="gramStart"/>
      <w:r w:rsidRPr="0012309E">
        <w:rPr>
          <w:rFonts w:ascii="仿宋_GB2312" w:eastAsia="仿宋_GB2312" w:hAnsi="宋体" w:cs="宋体" w:hint="eastAsia"/>
          <w:color w:val="000000" w:themeColor="text1"/>
          <w:kern w:val="0"/>
          <w:sz w:val="28"/>
          <w:szCs w:val="28"/>
        </w:rPr>
        <w:t>工会建</w:t>
      </w:r>
      <w:proofErr w:type="gramEnd"/>
      <w:r w:rsidRPr="0012309E">
        <w:rPr>
          <w:rFonts w:ascii="仿宋_GB2312" w:eastAsia="仿宋_GB2312" w:hAnsi="宋体" w:cs="宋体" w:hint="eastAsia"/>
          <w:color w:val="000000" w:themeColor="text1"/>
          <w:kern w:val="0"/>
          <w:sz w:val="28"/>
          <w:szCs w:val="28"/>
        </w:rPr>
        <w:t>会筹备金。</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具备社团法人资格的工会应当依法设立独立经费账户。</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第三十九条 工会资产是社会团体资产，中华全国总工会对各级工会的资产拥有终极所有权。各级工会依法依规加强对工会资产的监督、管理，保护工会资产不受损害，促进工会资产保值增值。根据经费独立原</w:t>
      </w:r>
      <w:r w:rsidRPr="0012309E">
        <w:rPr>
          <w:rFonts w:ascii="仿宋_GB2312" w:eastAsia="仿宋_GB2312" w:hAnsi="宋体" w:cs="宋体" w:hint="eastAsia"/>
          <w:color w:val="000000" w:themeColor="text1"/>
          <w:kern w:val="0"/>
          <w:sz w:val="28"/>
          <w:szCs w:val="28"/>
        </w:rPr>
        <w:lastRenderedPageBreak/>
        <w:t>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第四十条 各级工会委员会按照规定编制和审批预算、决算，定期向会员大会或者会员代表大会和上一级工会委员会报告经费收支和资产管理情况，接受上级和同级工会经费审查委员会审查监督。</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工会组织合并，其经费资产归合并后的工会所有；工会组织撤销或者解散，其经费资产由上级工会处置。</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第八章 会 徽</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第四十二条 中国工会会徽，选用汉字“中”、“工”两字，经艺术造型呈圆形重叠组成，并在两字外加一圆线，象征中国工会和中国工人阶级的团结统一。会徽的制作标准，由中华全国总工会规定。</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第四十三条 中国工会会徽，可在工会办公地点、活动场所、会议会场悬挂，可作为纪念品、办公用品上的工会标志，也可以作为徽章佩戴。</w:t>
      </w:r>
    </w:p>
    <w:p w:rsidR="0012309E" w:rsidRPr="0012309E" w:rsidRDefault="0012309E" w:rsidP="0012309E">
      <w:pPr>
        <w:shd w:val="clear" w:color="auto" w:fill="FFFFFF"/>
        <w:spacing w:line="500" w:lineRule="exact"/>
        <w:jc w:val="center"/>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b/>
          <w:bCs/>
          <w:color w:val="000000" w:themeColor="text1"/>
          <w:kern w:val="0"/>
          <w:sz w:val="28"/>
          <w:szCs w:val="28"/>
        </w:rPr>
        <w:t>第九章 附 则</w:t>
      </w:r>
    </w:p>
    <w:p w:rsidR="0012309E" w:rsidRPr="0012309E" w:rsidRDefault="0012309E" w:rsidP="0012309E">
      <w:pPr>
        <w:shd w:val="clear" w:color="auto" w:fill="FFFFFF"/>
        <w:spacing w:line="500" w:lineRule="exact"/>
        <w:jc w:val="left"/>
        <w:rPr>
          <w:rFonts w:ascii="仿宋_GB2312" w:eastAsia="仿宋_GB2312" w:hAnsi="宋体" w:cs="宋体" w:hint="eastAsia"/>
          <w:color w:val="000000" w:themeColor="text1"/>
          <w:kern w:val="0"/>
          <w:sz w:val="28"/>
          <w:szCs w:val="28"/>
        </w:rPr>
      </w:pPr>
      <w:r w:rsidRPr="0012309E">
        <w:rPr>
          <w:rFonts w:ascii="仿宋_GB2312" w:eastAsia="仿宋_GB2312" w:hAnsi="宋体" w:cs="宋体" w:hint="eastAsia"/>
          <w:color w:val="000000" w:themeColor="text1"/>
          <w:kern w:val="0"/>
          <w:sz w:val="28"/>
          <w:szCs w:val="28"/>
        </w:rPr>
        <w:t xml:space="preserve">　　第四十四条 本章程解释权属于中华全国总工会。</w:t>
      </w:r>
    </w:p>
    <w:p w:rsidR="0047025D" w:rsidRPr="0012309E" w:rsidRDefault="0047025D" w:rsidP="0012309E">
      <w:pPr>
        <w:spacing w:line="500" w:lineRule="exact"/>
        <w:rPr>
          <w:rFonts w:ascii="仿宋_GB2312" w:eastAsia="仿宋_GB2312" w:hint="eastAsia"/>
          <w:color w:val="000000" w:themeColor="text1"/>
          <w:sz w:val="28"/>
          <w:szCs w:val="28"/>
        </w:rPr>
      </w:pPr>
    </w:p>
    <w:sectPr w:rsidR="0047025D" w:rsidRPr="0012309E" w:rsidSect="0012309E">
      <w:footerReference w:type="even" r:id="rId6"/>
      <w:footerReference w:type="default" r:id="rId7"/>
      <w:pgSz w:w="11906" w:h="16838"/>
      <w:pgMar w:top="1440" w:right="1588"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402" w:rsidRDefault="00DF2402" w:rsidP="0012309E">
      <w:r>
        <w:separator/>
      </w:r>
    </w:p>
  </w:endnote>
  <w:endnote w:type="continuationSeparator" w:id="0">
    <w:p w:rsidR="00DF2402" w:rsidRDefault="00DF2402" w:rsidP="00123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9E" w:rsidRDefault="0012309E" w:rsidP="00164671">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12309E" w:rsidRDefault="0012309E" w:rsidP="0012309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9E" w:rsidRPr="0012309E" w:rsidRDefault="0012309E" w:rsidP="00164671">
    <w:pPr>
      <w:pStyle w:val="a5"/>
      <w:framePr w:wrap="around" w:vAnchor="text" w:hAnchor="margin" w:xAlign="outside" w:y="1"/>
      <w:rPr>
        <w:rStyle w:val="a6"/>
        <w:rFonts w:asciiTheme="minorEastAsia" w:hAnsiTheme="minorEastAsia"/>
        <w:sz w:val="28"/>
        <w:szCs w:val="28"/>
      </w:rPr>
    </w:pPr>
    <w:r w:rsidRPr="0012309E">
      <w:rPr>
        <w:rStyle w:val="a6"/>
        <w:rFonts w:asciiTheme="minorEastAsia" w:hAnsiTheme="minorEastAsia"/>
        <w:sz w:val="28"/>
        <w:szCs w:val="28"/>
      </w:rPr>
      <w:fldChar w:fldCharType="begin"/>
    </w:r>
    <w:r w:rsidRPr="0012309E">
      <w:rPr>
        <w:rStyle w:val="a6"/>
        <w:rFonts w:asciiTheme="minorEastAsia" w:hAnsiTheme="minorEastAsia"/>
        <w:sz w:val="28"/>
        <w:szCs w:val="28"/>
      </w:rPr>
      <w:instrText xml:space="preserve">PAGE  </w:instrText>
    </w:r>
    <w:r w:rsidRPr="0012309E">
      <w:rPr>
        <w:rStyle w:val="a6"/>
        <w:rFonts w:asciiTheme="minorEastAsia" w:hAnsiTheme="minorEastAsia"/>
        <w:sz w:val="28"/>
        <w:szCs w:val="28"/>
      </w:rPr>
      <w:fldChar w:fldCharType="separate"/>
    </w:r>
    <w:r>
      <w:rPr>
        <w:rStyle w:val="a6"/>
        <w:rFonts w:asciiTheme="minorEastAsia" w:hAnsiTheme="minorEastAsia"/>
        <w:noProof/>
        <w:sz w:val="28"/>
        <w:szCs w:val="28"/>
      </w:rPr>
      <w:t>- 1 -</w:t>
    </w:r>
    <w:r w:rsidRPr="0012309E">
      <w:rPr>
        <w:rStyle w:val="a6"/>
        <w:rFonts w:asciiTheme="minorEastAsia" w:hAnsiTheme="minorEastAsia"/>
        <w:sz w:val="28"/>
        <w:szCs w:val="28"/>
      </w:rPr>
      <w:fldChar w:fldCharType="end"/>
    </w:r>
  </w:p>
  <w:p w:rsidR="0012309E" w:rsidRDefault="0012309E" w:rsidP="0012309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402" w:rsidRDefault="00DF2402" w:rsidP="0012309E">
      <w:r>
        <w:separator/>
      </w:r>
    </w:p>
  </w:footnote>
  <w:footnote w:type="continuationSeparator" w:id="0">
    <w:p w:rsidR="00DF2402" w:rsidRDefault="00DF2402" w:rsidP="001230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09E"/>
    <w:rsid w:val="0012309E"/>
    <w:rsid w:val="0047025D"/>
    <w:rsid w:val="00DF2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5D"/>
    <w:pPr>
      <w:widowControl w:val="0"/>
      <w:jc w:val="both"/>
    </w:pPr>
  </w:style>
  <w:style w:type="paragraph" w:styleId="1">
    <w:name w:val="heading 1"/>
    <w:basedOn w:val="a"/>
    <w:link w:val="1Char"/>
    <w:uiPriority w:val="9"/>
    <w:qFormat/>
    <w:rsid w:val="0012309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230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09E"/>
    <w:rPr>
      <w:rFonts w:ascii="宋体" w:eastAsia="宋体" w:hAnsi="宋体" w:cs="宋体"/>
      <w:b/>
      <w:bCs/>
      <w:kern w:val="36"/>
      <w:sz w:val="48"/>
      <w:szCs w:val="48"/>
    </w:rPr>
  </w:style>
  <w:style w:type="character" w:customStyle="1" w:styleId="2Char">
    <w:name w:val="标题 2 Char"/>
    <w:basedOn w:val="a0"/>
    <w:link w:val="2"/>
    <w:uiPriority w:val="9"/>
    <w:rsid w:val="0012309E"/>
    <w:rPr>
      <w:rFonts w:ascii="宋体" w:eastAsia="宋体" w:hAnsi="宋体" w:cs="宋体"/>
      <w:b/>
      <w:bCs/>
      <w:kern w:val="0"/>
      <w:sz w:val="36"/>
      <w:szCs w:val="36"/>
    </w:rPr>
  </w:style>
  <w:style w:type="character" w:styleId="a3">
    <w:name w:val="Strong"/>
    <w:basedOn w:val="a0"/>
    <w:uiPriority w:val="22"/>
    <w:qFormat/>
    <w:rsid w:val="0012309E"/>
    <w:rPr>
      <w:b/>
      <w:bCs/>
    </w:rPr>
  </w:style>
  <w:style w:type="paragraph" w:styleId="a4">
    <w:name w:val="Normal (Web)"/>
    <w:basedOn w:val="a"/>
    <w:uiPriority w:val="99"/>
    <w:semiHidden/>
    <w:unhideWhenUsed/>
    <w:rsid w:val="0012309E"/>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Char"/>
    <w:uiPriority w:val="99"/>
    <w:semiHidden/>
    <w:unhideWhenUsed/>
    <w:rsid w:val="0012309E"/>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12309E"/>
    <w:rPr>
      <w:sz w:val="18"/>
      <w:szCs w:val="18"/>
    </w:rPr>
  </w:style>
  <w:style w:type="character" w:styleId="a6">
    <w:name w:val="page number"/>
    <w:basedOn w:val="a0"/>
    <w:uiPriority w:val="99"/>
    <w:semiHidden/>
    <w:unhideWhenUsed/>
    <w:rsid w:val="0012309E"/>
  </w:style>
  <w:style w:type="paragraph" w:styleId="a7">
    <w:name w:val="header"/>
    <w:basedOn w:val="a"/>
    <w:link w:val="Char0"/>
    <w:uiPriority w:val="99"/>
    <w:semiHidden/>
    <w:unhideWhenUsed/>
    <w:rsid w:val="001230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2309E"/>
    <w:rPr>
      <w:sz w:val="18"/>
      <w:szCs w:val="18"/>
    </w:rPr>
  </w:style>
</w:styles>
</file>

<file path=word/webSettings.xml><?xml version="1.0" encoding="utf-8"?>
<w:webSettings xmlns:r="http://schemas.openxmlformats.org/officeDocument/2006/relationships" xmlns:w="http://schemas.openxmlformats.org/wordprocessingml/2006/main">
  <w:divs>
    <w:div w:id="18230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XGJ</dc:creator>
  <cp:keywords/>
  <dc:description/>
  <cp:lastModifiedBy>XGJ</cp:lastModifiedBy>
  <cp:revision>2</cp:revision>
  <dcterms:created xsi:type="dcterms:W3CDTF">2020-05-20T08:46:00Z</dcterms:created>
  <dcterms:modified xsi:type="dcterms:W3CDTF">2020-05-20T08:50:00Z</dcterms:modified>
</cp:coreProperties>
</file>